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86" w:rsidRPr="008B1438" w:rsidRDefault="00C10A86" w:rsidP="00C10A86">
      <w:pPr>
        <w:widowControl/>
        <w:shd w:val="clear" w:color="auto" w:fill="FFFFFF"/>
        <w:spacing w:line="360" w:lineRule="auto"/>
        <w:jc w:val="center"/>
        <w:rPr>
          <w:rFonts w:ascii="宋体" w:eastAsia="宋体" w:hAnsi="宋体" w:cs="宋体" w:hint="eastAsia"/>
          <w:b/>
          <w:bCs/>
          <w:color w:val="CC0000"/>
          <w:spacing w:val="36"/>
          <w:kern w:val="0"/>
          <w:sz w:val="44"/>
          <w:szCs w:val="44"/>
        </w:rPr>
      </w:pPr>
      <w:r w:rsidRPr="00C10A86">
        <w:rPr>
          <w:rFonts w:ascii="宋体" w:eastAsia="宋体" w:hAnsi="宋体" w:cs="宋体" w:hint="eastAsia"/>
          <w:b/>
          <w:bCs/>
          <w:color w:val="CC0000"/>
          <w:spacing w:val="36"/>
          <w:kern w:val="0"/>
          <w:sz w:val="44"/>
          <w:szCs w:val="44"/>
        </w:rPr>
        <w:t>关于做好2019年度国家社科基金</w:t>
      </w:r>
    </w:p>
    <w:p w:rsidR="00C10A86" w:rsidRPr="00C10A86" w:rsidRDefault="00C10A86" w:rsidP="00C10A86">
      <w:pPr>
        <w:widowControl/>
        <w:shd w:val="clear" w:color="auto" w:fill="FFFFFF"/>
        <w:spacing w:line="360" w:lineRule="auto"/>
        <w:jc w:val="center"/>
        <w:rPr>
          <w:rFonts w:ascii="宋体" w:eastAsia="宋体" w:hAnsi="宋体" w:cs="宋体"/>
          <w:b/>
          <w:bCs/>
          <w:color w:val="CC0000"/>
          <w:spacing w:val="36"/>
          <w:kern w:val="0"/>
          <w:sz w:val="44"/>
          <w:szCs w:val="44"/>
        </w:rPr>
      </w:pPr>
      <w:r w:rsidRPr="00C10A86">
        <w:rPr>
          <w:rFonts w:ascii="宋体" w:eastAsia="宋体" w:hAnsi="宋体" w:cs="宋体" w:hint="eastAsia"/>
          <w:b/>
          <w:bCs/>
          <w:color w:val="CC0000"/>
          <w:spacing w:val="36"/>
          <w:kern w:val="0"/>
          <w:sz w:val="44"/>
          <w:szCs w:val="44"/>
        </w:rPr>
        <w:t>项目申报工作的通知</w:t>
      </w:r>
    </w:p>
    <w:p w:rsidR="00C10A86" w:rsidRPr="00C10A86" w:rsidRDefault="00C10A86" w:rsidP="00C10A86">
      <w:pPr>
        <w:widowControl/>
        <w:shd w:val="clear" w:color="auto" w:fill="FFFFFF"/>
        <w:spacing w:line="360" w:lineRule="auto"/>
        <w:jc w:val="center"/>
        <w:rPr>
          <w:rFonts w:ascii="宋体" w:eastAsia="宋体" w:hAnsi="宋体" w:cs="宋体" w:hint="eastAsia"/>
          <w:color w:val="666666"/>
          <w:spacing w:val="36"/>
          <w:kern w:val="0"/>
          <w:sz w:val="24"/>
          <w:szCs w:val="24"/>
        </w:rPr>
      </w:pPr>
      <w:r w:rsidRPr="00C10A86">
        <w:rPr>
          <w:rFonts w:ascii="宋体" w:eastAsia="宋体" w:hAnsi="宋体" w:cs="宋体" w:hint="eastAsia"/>
          <w:color w:val="666666"/>
          <w:spacing w:val="36"/>
          <w:kern w:val="0"/>
          <w:sz w:val="24"/>
          <w:szCs w:val="24"/>
        </w:rPr>
        <w:t>2019-01-09</w:t>
      </w:r>
    </w:p>
    <w:p w:rsidR="008B1438" w:rsidRDefault="00C10A86" w:rsidP="00C10A86">
      <w:pPr>
        <w:widowControl/>
        <w:shd w:val="clear" w:color="auto" w:fill="FFFFFF"/>
        <w:spacing w:line="360" w:lineRule="auto"/>
        <w:jc w:val="left"/>
        <w:rPr>
          <w:rFonts w:ascii="宋体" w:eastAsia="宋体" w:hAnsi="宋体" w:cs="宋体" w:hint="eastAsia"/>
          <w:color w:val="333333"/>
          <w:spacing w:val="36"/>
          <w:kern w:val="0"/>
          <w:sz w:val="24"/>
          <w:szCs w:val="24"/>
        </w:rPr>
      </w:pPr>
      <w:r w:rsidRPr="00C10A86">
        <w:rPr>
          <w:rFonts w:ascii="宋体" w:eastAsia="宋体" w:hAnsi="宋体" w:cs="宋体" w:hint="eastAsia"/>
          <w:color w:val="333333"/>
          <w:spacing w:val="36"/>
          <w:kern w:val="0"/>
          <w:sz w:val="24"/>
          <w:szCs w:val="24"/>
        </w:rPr>
        <w:t>各相关单位科研管理部门：</w:t>
      </w:r>
      <w:r w:rsidRPr="00C10A86">
        <w:rPr>
          <w:rFonts w:ascii="宋体" w:eastAsia="宋体" w:hAnsi="宋体" w:cs="宋体" w:hint="eastAsia"/>
          <w:color w:val="333333"/>
          <w:spacing w:val="36"/>
          <w:kern w:val="0"/>
          <w:sz w:val="24"/>
          <w:szCs w:val="24"/>
        </w:rPr>
        <w:br/>
      </w:r>
      <w:r w:rsidRPr="008B1438">
        <w:rPr>
          <w:rFonts w:ascii="宋体" w:eastAsia="宋体" w:hAnsi="宋体" w:cs="宋体" w:hint="eastAsia"/>
          <w:color w:val="333333"/>
          <w:spacing w:val="36"/>
          <w:kern w:val="0"/>
          <w:sz w:val="24"/>
          <w:szCs w:val="24"/>
        </w:rPr>
        <w:t>  </w:t>
      </w:r>
      <w:r w:rsidRPr="00C10A86">
        <w:rPr>
          <w:rFonts w:ascii="宋体" w:eastAsia="宋体" w:hAnsi="宋体" w:cs="宋体" w:hint="eastAsia"/>
          <w:color w:val="333333"/>
          <w:spacing w:val="36"/>
          <w:kern w:val="0"/>
          <w:sz w:val="24"/>
          <w:szCs w:val="24"/>
        </w:rPr>
        <w:t>接全国社科工作办《关于做好2019年度国家社科基金项目申报工作的通知》（社科工作办通字〔2018〕29号），以下简称《申报通知》），2019年度国家社科基金项目申报工作已于近日正式启动。请组织本单位项目申报者认真学习《申报通知》、《国家社会科学基金项目管理办法》、《国家社会科学基金项目资金管理办法》等相关文件精神，尤其要关注今年的新要求、新变化。现将做好申报工作的有关注意事项通知如下：</w:t>
      </w:r>
      <w:r w:rsidRPr="00C10A86">
        <w:rPr>
          <w:rFonts w:ascii="宋体" w:eastAsia="宋体" w:hAnsi="宋体" w:cs="宋体" w:hint="eastAsia"/>
          <w:color w:val="333333"/>
          <w:spacing w:val="36"/>
          <w:kern w:val="0"/>
          <w:sz w:val="24"/>
          <w:szCs w:val="24"/>
        </w:rPr>
        <w:br/>
        <w:t xml:space="preserve">　　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r w:rsidRPr="00C10A86">
        <w:rPr>
          <w:rFonts w:ascii="宋体" w:eastAsia="宋体" w:hAnsi="宋体" w:cs="宋体" w:hint="eastAsia"/>
          <w:color w:val="333333"/>
          <w:spacing w:val="36"/>
          <w:kern w:val="0"/>
          <w:sz w:val="24"/>
          <w:szCs w:val="24"/>
        </w:rPr>
        <w:br/>
        <w:t xml:space="preserve">　　二、《国家社科基金项目2019年度课题指南》围绕深入学习贯彻习近平新时代中国特色社会主义思想、党的十九大和十九届二中、三中全会精神，在相关学科中拟定了一批重要选题，申请人可结合自己的学术专长和研究基础选择申报。</w:t>
      </w:r>
      <w:r w:rsidRPr="00C10A86">
        <w:rPr>
          <w:rFonts w:ascii="宋体" w:eastAsia="宋体" w:hAnsi="宋体" w:cs="宋体" w:hint="eastAsia"/>
          <w:color w:val="333333"/>
          <w:spacing w:val="36"/>
          <w:kern w:val="0"/>
          <w:sz w:val="24"/>
          <w:szCs w:val="24"/>
        </w:rPr>
        <w:br/>
        <w:t xml:space="preserve">　　三、申报国家社科基金项目，要体现鲜明的时代特征、问题导向和创新意识，着力推出体现国家水准的研究成果。基础研究要密切跟踪国内外学术发展和学科建设的前沿和动态，着</w:t>
      </w:r>
      <w:r w:rsidRPr="00C10A86">
        <w:rPr>
          <w:rFonts w:ascii="宋体" w:eastAsia="宋体" w:hAnsi="宋体" w:cs="宋体" w:hint="eastAsia"/>
          <w:color w:val="333333"/>
          <w:spacing w:val="36"/>
          <w:kern w:val="0"/>
          <w:sz w:val="24"/>
          <w:szCs w:val="24"/>
        </w:rPr>
        <w:lastRenderedPageBreak/>
        <w:t>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r w:rsidRPr="00C10A86">
        <w:rPr>
          <w:rFonts w:ascii="宋体" w:eastAsia="宋体" w:hAnsi="宋体" w:cs="宋体" w:hint="eastAsia"/>
          <w:color w:val="333333"/>
          <w:spacing w:val="36"/>
          <w:kern w:val="0"/>
          <w:sz w:val="24"/>
          <w:szCs w:val="24"/>
        </w:rPr>
        <w:br/>
        <w:t xml:space="preserve">　　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1984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r w:rsidRPr="00C10A86">
        <w:rPr>
          <w:rFonts w:ascii="宋体" w:eastAsia="宋体" w:hAnsi="宋体" w:cs="宋体" w:hint="eastAsia"/>
          <w:color w:val="333333"/>
          <w:spacing w:val="36"/>
          <w:kern w:val="0"/>
          <w:sz w:val="24"/>
          <w:szCs w:val="24"/>
        </w:rPr>
        <w:br/>
        <w:t xml:space="preserve">　　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r w:rsidRPr="00C10A86">
        <w:rPr>
          <w:rFonts w:ascii="宋体" w:eastAsia="宋体" w:hAnsi="宋体" w:cs="宋体" w:hint="eastAsia"/>
          <w:color w:val="333333"/>
          <w:spacing w:val="36"/>
          <w:kern w:val="0"/>
          <w:sz w:val="24"/>
          <w:szCs w:val="24"/>
        </w:rPr>
        <w:br/>
        <w:t xml:space="preserve">　　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r w:rsidRPr="00C10A86">
        <w:rPr>
          <w:rFonts w:ascii="宋体" w:eastAsia="宋体" w:hAnsi="宋体" w:cs="宋体" w:hint="eastAsia"/>
          <w:color w:val="333333"/>
          <w:spacing w:val="36"/>
          <w:kern w:val="0"/>
          <w:sz w:val="24"/>
          <w:szCs w:val="24"/>
        </w:rPr>
        <w:br/>
        <w:t xml:space="preserve">　　七、《国家社科基金项目2019年度课题指南》条目分为</w:t>
      </w:r>
      <w:r w:rsidRPr="00C10A86">
        <w:rPr>
          <w:rFonts w:ascii="宋体" w:eastAsia="宋体" w:hAnsi="宋体" w:cs="宋体" w:hint="eastAsia"/>
          <w:color w:val="333333"/>
          <w:spacing w:val="36"/>
          <w:kern w:val="0"/>
          <w:sz w:val="24"/>
          <w:szCs w:val="24"/>
        </w:rPr>
        <w:lastRenderedPageBreak/>
        <w:t>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r w:rsidRPr="00C10A86">
        <w:rPr>
          <w:rFonts w:ascii="宋体" w:eastAsia="宋体" w:hAnsi="宋体" w:cs="宋体" w:hint="eastAsia"/>
          <w:color w:val="333333"/>
          <w:spacing w:val="36"/>
          <w:kern w:val="0"/>
          <w:sz w:val="24"/>
          <w:szCs w:val="24"/>
        </w:rPr>
        <w:br/>
        <w:t xml:space="preserve">　　八、</w:t>
      </w:r>
      <w:r w:rsidRPr="008B1438">
        <w:rPr>
          <w:rFonts w:ascii="宋体" w:eastAsia="宋体" w:hAnsi="宋体" w:cs="宋体"/>
          <w:b/>
          <w:bCs/>
          <w:color w:val="333333"/>
          <w:spacing w:val="36"/>
          <w:kern w:val="0"/>
          <w:sz w:val="24"/>
          <w:szCs w:val="24"/>
        </w:rPr>
        <w:t>2019年度国家社科基金项目继续实行限额申报。部分单位限额申报指标连同纸质通知另行下达。未收到纸质通知或限额申报指标的单位限报2项，同时，以上相关单位的申报材料需要通过专家评审环节择优上报，报送申报材料的同时须提交电子版申报汇总表（内容包含负责人、课题名称、项目类别、学科分类、工作单位等信息）。</w:t>
      </w:r>
      <w:r w:rsidRPr="00C10A86">
        <w:rPr>
          <w:rFonts w:ascii="宋体" w:eastAsia="宋体" w:hAnsi="宋体" w:cs="宋体" w:hint="eastAsia"/>
          <w:color w:val="333333"/>
          <w:spacing w:val="36"/>
          <w:kern w:val="0"/>
          <w:sz w:val="24"/>
          <w:szCs w:val="24"/>
        </w:rPr>
        <w:t>各申报单位要着力提高申报质量，适当控制申报数量，特别是要减少无研究基础、同类选题重复申报。</w:t>
      </w:r>
      <w:r w:rsidRPr="00C10A86">
        <w:rPr>
          <w:rFonts w:ascii="宋体" w:eastAsia="宋体" w:hAnsi="宋体" w:cs="宋体" w:hint="eastAsia"/>
          <w:color w:val="333333"/>
          <w:spacing w:val="36"/>
          <w:kern w:val="0"/>
          <w:sz w:val="24"/>
          <w:szCs w:val="24"/>
        </w:rPr>
        <w:br/>
        <w:t xml:space="preserve">　　九、申报课题的资助额度为：重点项目35万元，一般项目和青年项目20万元。申请人应按照《国家社会科学基金管理办法》和《国家社会科学基金项目资金管理办法》等相关要求，根据实际需要编制科学合理的经费预算。</w:t>
      </w:r>
      <w:r w:rsidRPr="00C10A86">
        <w:rPr>
          <w:rFonts w:ascii="宋体" w:eastAsia="宋体" w:hAnsi="宋体" w:cs="宋体" w:hint="eastAsia"/>
          <w:color w:val="333333"/>
          <w:spacing w:val="36"/>
          <w:kern w:val="0"/>
          <w:sz w:val="24"/>
          <w:szCs w:val="24"/>
        </w:rPr>
        <w:br/>
        <w:t xml:space="preserve">　　十、国家社科基金项目的完成时限，基础理论研究一般为3—5年，应用对策研究一般为2—3年。</w:t>
      </w:r>
      <w:r w:rsidRPr="00C10A86">
        <w:rPr>
          <w:rFonts w:ascii="宋体" w:eastAsia="宋体" w:hAnsi="宋体" w:cs="宋体" w:hint="eastAsia"/>
          <w:color w:val="333333"/>
          <w:spacing w:val="36"/>
          <w:kern w:val="0"/>
          <w:sz w:val="24"/>
          <w:szCs w:val="24"/>
        </w:rPr>
        <w:br/>
        <w:t xml:space="preserve">　　十一、为避免一题多报、交叉申请和重复立项，确保申请人有足够的时间和精力从事课题研究，2019年度国家社科基金项目申请作如下限定：（1）课题负责人同年度只能申报一个国家社科基金项目，且不能作为课题组成员参与其他国家社科基金项目的申请；课题组成员同年度最多参与两个国家社科</w:t>
      </w:r>
      <w:r w:rsidRPr="00C10A86">
        <w:rPr>
          <w:rFonts w:ascii="宋体" w:eastAsia="宋体" w:hAnsi="宋体" w:cs="宋体" w:hint="eastAsia"/>
          <w:color w:val="333333"/>
          <w:spacing w:val="36"/>
          <w:kern w:val="0"/>
          <w:sz w:val="24"/>
          <w:szCs w:val="24"/>
        </w:rPr>
        <w:lastRenderedPageBreak/>
        <w:t>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2019年3月5日之前的，或在3月5日前已向全国社科工作办提交结项材料的，可以申请本年度项目。后者具体日期以我办寄出结项材料时间为准）。（3）申请国家自然科学基金项目及其他国家级科研项目的负责人同年度不能申请国家社科基金项目，其课题组成员也不能作为负责人以内容基本相同或相近选题申请国家社科基金项目。（4）申请2019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r w:rsidRPr="00C10A86">
        <w:rPr>
          <w:rFonts w:ascii="宋体" w:eastAsia="宋体" w:hAnsi="宋体" w:cs="宋体" w:hint="eastAsia"/>
          <w:color w:val="333333"/>
          <w:spacing w:val="36"/>
          <w:kern w:val="0"/>
          <w:sz w:val="24"/>
          <w:szCs w:val="24"/>
        </w:rPr>
        <w:br/>
        <w:t xml:space="preserve">　　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w:t>
      </w:r>
      <w:r w:rsidRPr="00C10A86">
        <w:rPr>
          <w:rFonts w:ascii="宋体" w:eastAsia="宋体" w:hAnsi="宋体" w:cs="宋体" w:hint="eastAsia"/>
          <w:color w:val="333333"/>
          <w:spacing w:val="36"/>
          <w:kern w:val="0"/>
          <w:sz w:val="24"/>
          <w:szCs w:val="24"/>
        </w:rPr>
        <w:lastRenderedPageBreak/>
        <w:t>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r w:rsidRPr="00C10A86">
        <w:rPr>
          <w:rFonts w:ascii="宋体" w:eastAsia="宋体" w:hAnsi="宋体" w:cs="宋体" w:hint="eastAsia"/>
          <w:color w:val="333333"/>
          <w:spacing w:val="36"/>
          <w:kern w:val="0"/>
          <w:sz w:val="24"/>
          <w:szCs w:val="24"/>
        </w:rPr>
        <w:br/>
        <w:t xml:space="preserve">　　十三、申报课题全部实行同行专家通讯初评，初评采用《活页》匿名方式，《活页》论证字数不超过七千字，要按《活页》中规定的方式列出前期相关研究成果。</w:t>
      </w:r>
      <w:r w:rsidRPr="00C10A86">
        <w:rPr>
          <w:rFonts w:ascii="宋体" w:eastAsia="宋体" w:hAnsi="宋体" w:cs="宋体" w:hint="eastAsia"/>
          <w:color w:val="333333"/>
          <w:spacing w:val="36"/>
          <w:kern w:val="0"/>
          <w:sz w:val="24"/>
          <w:szCs w:val="24"/>
        </w:rPr>
        <w:br/>
        <w:t xml:space="preserve">　　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r w:rsidRPr="00C10A86">
        <w:rPr>
          <w:rFonts w:ascii="宋体" w:eastAsia="宋体" w:hAnsi="宋体" w:cs="宋体" w:hint="eastAsia"/>
          <w:color w:val="333333"/>
          <w:spacing w:val="36"/>
          <w:kern w:val="0"/>
          <w:sz w:val="24"/>
          <w:szCs w:val="24"/>
        </w:rPr>
        <w:br/>
        <w:t xml:space="preserve">　　十五、项目申报材料从我办网站下载。各单位科研管理部门要加强对申报工作的组织和指导，严格审核申报资格、前期研究成果的真实性、课题组的研究实力和必备条件、填写申请书的规范性等内容，签署明确意见后上报我办。        </w:t>
      </w:r>
      <w:r w:rsidRPr="00C10A86">
        <w:rPr>
          <w:rFonts w:ascii="宋体" w:eastAsia="宋体" w:hAnsi="宋体" w:cs="宋体" w:hint="eastAsia"/>
          <w:color w:val="333333"/>
          <w:spacing w:val="36"/>
          <w:kern w:val="0"/>
          <w:sz w:val="24"/>
          <w:szCs w:val="24"/>
        </w:rPr>
        <w:br/>
        <w:t xml:space="preserve">　　十六、各单位科研管理部门要按规定做好申报数据录入、打印报表和申请书汇总报送等工作。《申请书》和《活页》须计算机填写、A3纸双面印制、中缝装订，经所在单位审查无误后盖单位公章，报送我办审核，申报材料一律不再退回修改。数据录入须采用《国家社科基金项目申报管理信息系统（2018年版）》（我办网站或全国社科工作办网站下载），需录入申请人身份证件信息（持有多个身份证件的，以身份证信息优先），不录入“参加者”、“推荐人”、“课题设计论证”3项内容。</w:t>
      </w:r>
      <w:r w:rsidRPr="00C10A86">
        <w:rPr>
          <w:rFonts w:ascii="宋体" w:eastAsia="宋体" w:hAnsi="宋体" w:cs="宋体" w:hint="eastAsia"/>
          <w:color w:val="333333"/>
          <w:spacing w:val="36"/>
          <w:kern w:val="0"/>
          <w:sz w:val="24"/>
          <w:szCs w:val="24"/>
        </w:rPr>
        <w:lastRenderedPageBreak/>
        <w:t>报送我办的材料包括：（1）纸质版申报材料分两套提交。须按系统录入生成的数据顺序排序，其中一套《申请书》和《活页》一式一份，用于资格审查；另一套《申请书》和《活页》各一式五份，5份活页一同夹在第1份申请书内，不要使用夹子或文件袋包装；（2）用《国家社科基金项目申报管理信息系统》汇总的《申请书》“数据表”数据（即temp文件夹内：xmsbsj.dbf文件），要严格审查《申请书》封面与《申请书》数据表的内容和《申请书》数据表与系统数据录入的一致性，特别是姓名、单位名称、项目类别、学科分类、计划完成时间等信息的录入，不得有误，数据录入内容之间不要有空格；（3）全国社科工作办建立国家社科基金项目电子申报档案，申报材料须提交电子版《申请书》（WORD文件格式，不包括《活页》），提交时建一个文件夹（文件夹以单位名称命名，《申请书》按申请人姓名命名）。审查无误后统一将电子版《申请书》和录入数据xmsbsj.dbf文件发送至指定邮箱。我办不直接受理个人申报。</w:t>
      </w:r>
      <w:r w:rsidRPr="00C10A86">
        <w:rPr>
          <w:rFonts w:ascii="宋体" w:eastAsia="宋体" w:hAnsi="宋体" w:cs="宋体" w:hint="eastAsia"/>
          <w:color w:val="333333"/>
          <w:spacing w:val="36"/>
          <w:kern w:val="0"/>
          <w:sz w:val="24"/>
          <w:szCs w:val="24"/>
        </w:rPr>
        <w:br/>
        <w:t xml:space="preserve">　　十七、我省课题申报截止时间：电子版申报材料截止时间为2月26日；纸质版申报材料截止时间为2月28日。逾期不予受理。（请各单位派专人负责，于2月28日前将纸质版申报材料报送我办，如需寄件，请于2月26日前使用顺丰速运或邮政EMS邮寄，保证2月28日前申报材料到达我办。） </w:t>
      </w:r>
      <w:r w:rsidRPr="00C10A86">
        <w:rPr>
          <w:rFonts w:ascii="宋体" w:eastAsia="宋体" w:hAnsi="宋体" w:cs="宋体" w:hint="eastAsia"/>
          <w:color w:val="333333"/>
          <w:spacing w:val="36"/>
          <w:kern w:val="0"/>
          <w:sz w:val="24"/>
          <w:szCs w:val="24"/>
        </w:rPr>
        <w:br/>
        <w:t>    　联系人：栗晓静</w:t>
      </w:r>
      <w:r w:rsidRPr="00C10A86">
        <w:rPr>
          <w:rFonts w:ascii="宋体" w:eastAsia="宋体" w:hAnsi="宋体" w:cs="宋体" w:hint="eastAsia"/>
          <w:color w:val="333333"/>
          <w:spacing w:val="36"/>
          <w:kern w:val="0"/>
          <w:sz w:val="24"/>
          <w:szCs w:val="24"/>
        </w:rPr>
        <w:br/>
        <w:t>    　联系电话：020-83830154  </w:t>
      </w:r>
      <w:r w:rsidRPr="00C10A86">
        <w:rPr>
          <w:rFonts w:ascii="宋体" w:eastAsia="宋体" w:hAnsi="宋体" w:cs="宋体" w:hint="eastAsia"/>
          <w:color w:val="333333"/>
          <w:spacing w:val="36"/>
          <w:kern w:val="0"/>
          <w:sz w:val="24"/>
          <w:szCs w:val="24"/>
        </w:rPr>
        <w:br/>
        <w:t xml:space="preserve">　　申报材料报送地址：广州市天河区天河北路618号广东社科中心B座902、926室  </w:t>
      </w:r>
      <w:r w:rsidRPr="00C10A86">
        <w:rPr>
          <w:rFonts w:ascii="宋体" w:eastAsia="宋体" w:hAnsi="宋体" w:cs="宋体" w:hint="eastAsia"/>
          <w:color w:val="333333"/>
          <w:spacing w:val="36"/>
          <w:kern w:val="0"/>
          <w:sz w:val="24"/>
          <w:szCs w:val="24"/>
        </w:rPr>
        <w:br/>
        <w:t xml:space="preserve">　　邮  编：510635</w:t>
      </w:r>
      <w:r w:rsidRPr="00C10A86">
        <w:rPr>
          <w:rFonts w:ascii="宋体" w:eastAsia="宋体" w:hAnsi="宋体" w:cs="宋体" w:hint="eastAsia"/>
          <w:color w:val="333333"/>
          <w:spacing w:val="36"/>
          <w:kern w:val="0"/>
          <w:sz w:val="24"/>
          <w:szCs w:val="24"/>
        </w:rPr>
        <w:br/>
        <w:t xml:space="preserve">　　邮  箱：</w:t>
      </w:r>
      <w:hyperlink r:id="rId6" w:history="1">
        <w:r w:rsidRPr="008B1438">
          <w:rPr>
            <w:rFonts w:ascii="宋体" w:eastAsia="宋体" w:hAnsi="宋体" w:cs="宋体"/>
            <w:color w:val="333333"/>
            <w:spacing w:val="36"/>
            <w:kern w:val="0"/>
            <w:sz w:val="24"/>
            <w:szCs w:val="24"/>
          </w:rPr>
          <w:t>109600525@qq.com</w:t>
        </w:r>
      </w:hyperlink>
      <w:r w:rsidRPr="00C10A86">
        <w:rPr>
          <w:rFonts w:ascii="宋体" w:eastAsia="宋体" w:hAnsi="宋体" w:cs="宋体" w:hint="eastAsia"/>
          <w:color w:val="333333"/>
          <w:spacing w:val="36"/>
          <w:kern w:val="0"/>
          <w:sz w:val="24"/>
          <w:szCs w:val="24"/>
        </w:rPr>
        <w:br/>
        <w:t>  </w:t>
      </w:r>
      <w:r w:rsidR="008B1438">
        <w:rPr>
          <w:rFonts w:ascii="宋体" w:eastAsia="宋体" w:hAnsi="宋体" w:cs="宋体" w:hint="eastAsia"/>
          <w:color w:val="333333"/>
          <w:spacing w:val="36"/>
          <w:kern w:val="0"/>
          <w:sz w:val="24"/>
          <w:szCs w:val="24"/>
        </w:rPr>
        <w:t>       </w:t>
      </w:r>
      <w:r w:rsidRPr="00C10A86">
        <w:rPr>
          <w:rFonts w:ascii="宋体" w:eastAsia="宋体" w:hAnsi="宋体" w:cs="宋体" w:hint="eastAsia"/>
          <w:color w:val="333333"/>
          <w:spacing w:val="36"/>
          <w:kern w:val="0"/>
          <w:sz w:val="24"/>
          <w:szCs w:val="24"/>
        </w:rPr>
        <w:t>广东省哲学社会科学规划领导小组办公室</w:t>
      </w:r>
    </w:p>
    <w:p w:rsidR="00C10A86" w:rsidRPr="00C10A86" w:rsidRDefault="00C10A86" w:rsidP="00C10A86">
      <w:pPr>
        <w:widowControl/>
        <w:shd w:val="clear" w:color="auto" w:fill="FFFFFF"/>
        <w:spacing w:line="360" w:lineRule="auto"/>
        <w:jc w:val="left"/>
        <w:rPr>
          <w:rFonts w:ascii="宋体" w:eastAsia="宋体" w:hAnsi="宋体" w:cs="宋体" w:hint="eastAsia"/>
          <w:color w:val="333333"/>
          <w:spacing w:val="36"/>
          <w:kern w:val="0"/>
          <w:sz w:val="24"/>
          <w:szCs w:val="24"/>
        </w:rPr>
      </w:pPr>
      <w:r w:rsidRPr="00C10A86">
        <w:rPr>
          <w:rFonts w:ascii="宋体" w:eastAsia="宋体" w:hAnsi="宋体" w:cs="宋体" w:hint="eastAsia"/>
          <w:color w:val="333333"/>
          <w:spacing w:val="36"/>
          <w:kern w:val="0"/>
          <w:sz w:val="24"/>
          <w:szCs w:val="24"/>
        </w:rPr>
        <w:t>          　　　　　　　　2019年1月7日 </w:t>
      </w:r>
    </w:p>
    <w:sectPr w:rsidR="00C10A86" w:rsidRPr="00C10A86" w:rsidSect="001434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1A8" w:rsidRDefault="009A01A8" w:rsidP="00C10A86">
      <w:r>
        <w:separator/>
      </w:r>
    </w:p>
  </w:endnote>
  <w:endnote w:type="continuationSeparator" w:id="0">
    <w:p w:rsidR="009A01A8" w:rsidRDefault="009A01A8" w:rsidP="00C10A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0387"/>
      <w:docPartObj>
        <w:docPartGallery w:val="Page Numbers (Bottom of Page)"/>
        <w:docPartUnique/>
      </w:docPartObj>
    </w:sdtPr>
    <w:sdtContent>
      <w:p w:rsidR="00C10A86" w:rsidRDefault="00C10A86">
        <w:pPr>
          <w:pStyle w:val="a7"/>
          <w:jc w:val="center"/>
        </w:pPr>
        <w:fldSimple w:instr=" PAGE   \* MERGEFORMAT ">
          <w:r w:rsidR="008B1438" w:rsidRPr="008B1438">
            <w:rPr>
              <w:noProof/>
              <w:lang w:val="zh-CN"/>
            </w:rPr>
            <w:t>2</w:t>
          </w:r>
        </w:fldSimple>
      </w:p>
    </w:sdtContent>
  </w:sdt>
  <w:p w:rsidR="00C10A86" w:rsidRDefault="00C10A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1A8" w:rsidRDefault="009A01A8" w:rsidP="00C10A86">
      <w:r>
        <w:separator/>
      </w:r>
    </w:p>
  </w:footnote>
  <w:footnote w:type="continuationSeparator" w:id="0">
    <w:p w:rsidR="009A01A8" w:rsidRDefault="009A01A8" w:rsidP="00C10A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A86"/>
    <w:rsid w:val="001434C9"/>
    <w:rsid w:val="00191837"/>
    <w:rsid w:val="006B53C1"/>
    <w:rsid w:val="008B1438"/>
    <w:rsid w:val="009A01A8"/>
    <w:rsid w:val="00C10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A8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0A86"/>
    <w:rPr>
      <w:b/>
      <w:bCs/>
    </w:rPr>
  </w:style>
  <w:style w:type="character" w:styleId="a5">
    <w:name w:val="Hyperlink"/>
    <w:basedOn w:val="a0"/>
    <w:uiPriority w:val="99"/>
    <w:semiHidden/>
    <w:unhideWhenUsed/>
    <w:rsid w:val="00C10A86"/>
    <w:rPr>
      <w:color w:val="0000FF"/>
      <w:u w:val="single"/>
    </w:rPr>
  </w:style>
  <w:style w:type="paragraph" w:styleId="a6">
    <w:name w:val="header"/>
    <w:basedOn w:val="a"/>
    <w:link w:val="Char"/>
    <w:uiPriority w:val="99"/>
    <w:semiHidden/>
    <w:unhideWhenUsed/>
    <w:rsid w:val="00C10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10A86"/>
    <w:rPr>
      <w:sz w:val="18"/>
      <w:szCs w:val="18"/>
    </w:rPr>
  </w:style>
  <w:style w:type="paragraph" w:styleId="a7">
    <w:name w:val="footer"/>
    <w:basedOn w:val="a"/>
    <w:link w:val="Char0"/>
    <w:uiPriority w:val="99"/>
    <w:unhideWhenUsed/>
    <w:rsid w:val="00C10A86"/>
    <w:pPr>
      <w:tabs>
        <w:tab w:val="center" w:pos="4153"/>
        <w:tab w:val="right" w:pos="8306"/>
      </w:tabs>
      <w:snapToGrid w:val="0"/>
      <w:jc w:val="left"/>
    </w:pPr>
    <w:rPr>
      <w:sz w:val="18"/>
      <w:szCs w:val="18"/>
    </w:rPr>
  </w:style>
  <w:style w:type="character" w:customStyle="1" w:styleId="Char0">
    <w:name w:val="页脚 Char"/>
    <w:basedOn w:val="a0"/>
    <w:link w:val="a7"/>
    <w:uiPriority w:val="99"/>
    <w:rsid w:val="00C10A86"/>
    <w:rPr>
      <w:sz w:val="18"/>
      <w:szCs w:val="18"/>
    </w:rPr>
  </w:style>
</w:styles>
</file>

<file path=word/webSettings.xml><?xml version="1.0" encoding="utf-8"?>
<w:webSettings xmlns:r="http://schemas.openxmlformats.org/officeDocument/2006/relationships" xmlns:w="http://schemas.openxmlformats.org/wordprocessingml/2006/main">
  <w:divs>
    <w:div w:id="2576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9600525@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673</Words>
  <Characters>3837</Characters>
  <Application>Microsoft Office Word</Application>
  <DocSecurity>0</DocSecurity>
  <Lines>31</Lines>
  <Paragraphs>9</Paragraphs>
  <ScaleCrop>false</ScaleCrop>
  <Company>Microsoft</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2019-01-14T06:47:00Z</cp:lastPrinted>
  <dcterms:created xsi:type="dcterms:W3CDTF">2019-01-14T06:43:00Z</dcterms:created>
  <dcterms:modified xsi:type="dcterms:W3CDTF">2019-01-14T06:49:00Z</dcterms:modified>
</cp:coreProperties>
</file>