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51" w:rsidRDefault="00DA4351" w:rsidP="00DA4351">
      <w:pPr>
        <w:pStyle w:val="1"/>
        <w:spacing w:line="240" w:lineRule="auto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表</w:t>
      </w:r>
      <w:r>
        <w:rPr>
          <w:rFonts w:hint="eastAsia"/>
          <w:kern w:val="0"/>
          <w:sz w:val="24"/>
          <w:szCs w:val="24"/>
        </w:rPr>
        <w:t xml:space="preserve">1 </w:t>
      </w:r>
      <w:r>
        <w:rPr>
          <w:rFonts w:hint="eastAsia"/>
          <w:kern w:val="0"/>
          <w:sz w:val="24"/>
          <w:szCs w:val="24"/>
        </w:rPr>
        <w:t>计分卡</w:t>
      </w:r>
    </w:p>
    <w:p w:rsidR="00DA4351" w:rsidRDefault="00DA4351" w:rsidP="00DA4351">
      <w:pPr>
        <w:rPr>
          <w:rFonts w:hint="eastAsia"/>
        </w:rPr>
      </w:pPr>
    </w:p>
    <w:tbl>
      <w:tblPr>
        <w:tblW w:w="0" w:type="auto"/>
        <w:jc w:val="center"/>
        <w:tblLayout w:type="fixed"/>
        <w:tblLook w:val="0000"/>
      </w:tblPr>
      <w:tblGrid>
        <w:gridCol w:w="869"/>
        <w:gridCol w:w="767"/>
        <w:gridCol w:w="473"/>
        <w:gridCol w:w="3506"/>
        <w:gridCol w:w="1011"/>
        <w:gridCol w:w="983"/>
        <w:gridCol w:w="1057"/>
      </w:tblGrid>
      <w:tr w:rsidR="00DA4351" w:rsidTr="00994D3D">
        <w:trPr>
          <w:trHeight w:val="7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 w:cs="黑体" w:hint="eastAsia"/>
                <w:kern w:val="0"/>
                <w:sz w:val="24"/>
              </w:rPr>
              <w:t>院校代码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 w:cs="黑体" w:hint="eastAsia"/>
                <w:kern w:val="0"/>
                <w:sz w:val="24"/>
              </w:rPr>
              <w:t>院校名称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 w:cs="黑体" w:hint="eastAsia"/>
                <w:kern w:val="0"/>
                <w:sz w:val="24"/>
              </w:rPr>
              <w:t>指标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 w:cs="黑体" w:hint="eastAsia"/>
                <w:kern w:val="0"/>
                <w:sz w:val="24"/>
              </w:rPr>
              <w:t>单位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2016</w:t>
            </w:r>
            <w:r>
              <w:rPr>
                <w:rFonts w:eastAsia="黑体" w:hAnsi="黑体" w:cs="黑体" w:hint="eastAsia"/>
                <w:kern w:val="0"/>
                <w:sz w:val="24"/>
              </w:rPr>
              <w:t>年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2017</w:t>
            </w:r>
            <w:r>
              <w:rPr>
                <w:rFonts w:eastAsia="黑体" w:hAnsi="黑体" w:cs="黑体" w:hint="eastAsia"/>
                <w:kern w:val="0"/>
                <w:sz w:val="24"/>
              </w:rPr>
              <w:t>年</w:t>
            </w:r>
          </w:p>
        </w:tc>
      </w:tr>
      <w:tr w:rsidR="00DA4351" w:rsidTr="00994D3D">
        <w:trPr>
          <w:trHeight w:val="285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12954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汕头职业技术学院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就业率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93.88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90.64</w:t>
            </w:r>
          </w:p>
        </w:tc>
      </w:tr>
      <w:tr w:rsidR="00DA4351" w:rsidTr="00994D3D">
        <w:trPr>
          <w:trHeight w:val="285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月收入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2249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2440</w:t>
            </w:r>
          </w:p>
        </w:tc>
      </w:tr>
      <w:tr w:rsidR="00DA4351" w:rsidTr="00994D3D">
        <w:trPr>
          <w:trHeight w:val="285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</w:tcPr>
          <w:p w:rsidR="00DA4351" w:rsidRDefault="00DA4351" w:rsidP="00994D3D">
            <w:pPr>
              <w:widowControl/>
              <w:snapToGrid w:val="0"/>
              <w:spacing w:line="312" w:lineRule="auto"/>
              <w:ind w:firstLineChars="50" w:firstLine="12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</w:tcPr>
          <w:p w:rsidR="00DA4351" w:rsidRDefault="00DA4351" w:rsidP="00994D3D">
            <w:pPr>
              <w:widowControl/>
              <w:snapToGrid w:val="0"/>
              <w:spacing w:line="312" w:lineRule="auto"/>
              <w:ind w:firstLineChars="50" w:firstLine="12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理工农医类专业相关度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62.79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50.4</w:t>
            </w:r>
          </w:p>
        </w:tc>
      </w:tr>
      <w:tr w:rsidR="00DA4351" w:rsidTr="00994D3D">
        <w:trPr>
          <w:trHeight w:val="285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</w:tcPr>
          <w:p w:rsidR="00DA4351" w:rsidRDefault="00DA4351" w:rsidP="00994D3D">
            <w:pPr>
              <w:widowControl/>
              <w:snapToGrid w:val="0"/>
              <w:spacing w:line="312" w:lineRule="auto"/>
              <w:ind w:firstLineChars="50" w:firstLine="12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</w:tcPr>
          <w:p w:rsidR="00DA4351" w:rsidRDefault="00DA4351" w:rsidP="00994D3D">
            <w:pPr>
              <w:widowControl/>
              <w:snapToGrid w:val="0"/>
              <w:spacing w:line="312" w:lineRule="auto"/>
              <w:ind w:firstLineChars="50" w:firstLine="12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母校满意度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97.3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98</w:t>
            </w:r>
          </w:p>
        </w:tc>
      </w:tr>
      <w:tr w:rsidR="00DA4351" w:rsidTr="00994D3D">
        <w:trPr>
          <w:trHeight w:val="285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自主创业比例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0.85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0.11</w:t>
            </w:r>
          </w:p>
        </w:tc>
      </w:tr>
      <w:tr w:rsidR="00DA4351" w:rsidTr="00994D3D">
        <w:trPr>
          <w:trHeight w:val="285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雇主满意度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99.2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99</w:t>
            </w:r>
          </w:p>
        </w:tc>
      </w:tr>
      <w:tr w:rsidR="00DA4351" w:rsidTr="00994D3D">
        <w:trPr>
          <w:trHeight w:val="285"/>
          <w:jc w:val="center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毕业三年职位晋升比例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napToGrid w:val="0"/>
              <w:spacing w:line="312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68.5</w:t>
            </w:r>
          </w:p>
        </w:tc>
      </w:tr>
    </w:tbl>
    <w:p w:rsidR="00DA4351" w:rsidRDefault="00DA4351" w:rsidP="00DA4351">
      <w:pPr>
        <w:pStyle w:val="1"/>
        <w:spacing w:line="240" w:lineRule="auto"/>
        <w:rPr>
          <w:rFonts w:hint="eastAsia"/>
          <w:kern w:val="0"/>
          <w:sz w:val="24"/>
          <w:szCs w:val="24"/>
        </w:rPr>
      </w:pPr>
      <w:bookmarkStart w:id="0" w:name="_Toc440219258"/>
      <w:r>
        <w:rPr>
          <w:rFonts w:hint="eastAsia"/>
          <w:kern w:val="0"/>
          <w:sz w:val="24"/>
          <w:szCs w:val="24"/>
        </w:rPr>
        <w:t>表</w:t>
      </w:r>
      <w:r>
        <w:rPr>
          <w:rFonts w:hint="eastAsia"/>
          <w:kern w:val="0"/>
          <w:sz w:val="24"/>
          <w:szCs w:val="24"/>
        </w:rPr>
        <w:t xml:space="preserve">2 </w:t>
      </w:r>
      <w:r>
        <w:rPr>
          <w:rFonts w:hint="eastAsia"/>
          <w:kern w:val="0"/>
          <w:sz w:val="24"/>
          <w:szCs w:val="24"/>
        </w:rPr>
        <w:t>资源表</w:t>
      </w:r>
    </w:p>
    <w:tbl>
      <w:tblPr>
        <w:tblW w:w="0" w:type="auto"/>
        <w:tblLayout w:type="fixed"/>
        <w:tblLook w:val="0000"/>
      </w:tblPr>
      <w:tblGrid>
        <w:gridCol w:w="819"/>
        <w:gridCol w:w="854"/>
        <w:gridCol w:w="424"/>
        <w:gridCol w:w="3548"/>
        <w:gridCol w:w="993"/>
        <w:gridCol w:w="993"/>
        <w:gridCol w:w="1171"/>
      </w:tblGrid>
      <w:tr w:rsidR="00DA4351" w:rsidTr="00994D3D">
        <w:trPr>
          <w:trHeight w:val="28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bookmarkEnd w:id="0"/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Ansi="黑体" w:hint="eastAsia"/>
                <w:bCs/>
                <w:kern w:val="0"/>
                <w:sz w:val="24"/>
              </w:rPr>
              <w:t>b</w:t>
            </w:r>
            <w:r>
              <w:rPr>
                <w:rFonts w:eastAsia="黑体" w:hAnsi="黑体"/>
                <w:bCs/>
                <w:kern w:val="0"/>
                <w:sz w:val="24"/>
              </w:rPr>
              <w:t>院校代码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院校名称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指标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2016</w:t>
            </w:r>
            <w:r>
              <w:rPr>
                <w:rFonts w:eastAsia="黑体" w:hAnsi="黑体"/>
                <w:bCs/>
                <w:kern w:val="0"/>
                <w:sz w:val="24"/>
              </w:rPr>
              <w:t>年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2017</w:t>
            </w:r>
            <w:r>
              <w:rPr>
                <w:rFonts w:eastAsia="黑体" w:hAnsi="黑体"/>
                <w:bCs/>
                <w:kern w:val="0"/>
                <w:sz w:val="24"/>
              </w:rPr>
              <w:t>年</w:t>
            </w:r>
          </w:p>
        </w:tc>
      </w:tr>
      <w:tr w:rsidR="00DA4351" w:rsidTr="00994D3D">
        <w:trPr>
          <w:trHeight w:val="45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12954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汕头职业技术学院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生师比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18.71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16.45</w:t>
            </w:r>
          </w:p>
        </w:tc>
      </w:tr>
      <w:tr w:rsidR="00DA4351" w:rsidTr="00994D3D">
        <w:trPr>
          <w:trHeight w:val="468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双师素质专任教师比例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38.03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42.52</w:t>
            </w:r>
          </w:p>
        </w:tc>
      </w:tr>
      <w:tr w:rsidR="00DA4351" w:rsidTr="00994D3D">
        <w:trPr>
          <w:trHeight w:val="468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生均教学科研仪器设备值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元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5207.94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7126.39</w:t>
            </w:r>
          </w:p>
        </w:tc>
      </w:tr>
      <w:tr w:rsidR="00DA4351" w:rsidTr="00994D3D">
        <w:trPr>
          <w:trHeight w:val="468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生均教学及辅助、行政办公用房面积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vertAlign w:val="superscript"/>
              </w:rPr>
            </w:pPr>
            <w:r>
              <w:rPr>
                <w:rFonts w:eastAsia="仿宋_GB2312"/>
                <w:kern w:val="0"/>
                <w:sz w:val="24"/>
              </w:rPr>
              <w:t>m</w:t>
            </w:r>
            <w:r>
              <w:rPr>
                <w:rFonts w:eastAsia="仿宋_GB2312"/>
                <w:kern w:val="0"/>
                <w:sz w:val="24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14.85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15.49</w:t>
            </w:r>
          </w:p>
        </w:tc>
      </w:tr>
      <w:tr w:rsidR="00DA4351" w:rsidTr="00994D3D">
        <w:trPr>
          <w:trHeight w:val="468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生均校内实践教学工位数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0.64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0.77</w:t>
            </w:r>
          </w:p>
        </w:tc>
      </w:tr>
      <w:tr w:rsidR="00DA4351" w:rsidTr="00994D3D">
        <w:trPr>
          <w:trHeight w:val="468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校园网主干最大带宽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Mbps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1250</w:t>
            </w:r>
          </w:p>
        </w:tc>
      </w:tr>
      <w:tr w:rsidR="00DA4351" w:rsidTr="00994D3D">
        <w:trPr>
          <w:trHeight w:val="49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教学计划内课程总数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1557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1656</w:t>
            </w:r>
          </w:p>
        </w:tc>
      </w:tr>
      <w:tr w:rsidR="00DA4351" w:rsidTr="00994D3D">
        <w:trPr>
          <w:trHeight w:val="54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其中：线上开设课程数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</w:tr>
      <w:tr w:rsidR="00DA4351" w:rsidTr="00994D3D">
        <w:trPr>
          <w:trHeight w:val="162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学校类别（单选）：综合、师范、民族院校（</w:t>
            </w:r>
            <w:r>
              <w:rPr>
                <w:rFonts w:eastAsia="仿宋_GB2312"/>
                <w:kern w:val="0"/>
                <w:sz w:val="24"/>
              </w:rPr>
              <w:sym w:font="Wingdings" w:char="00FC"/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  <w:p w:rsidR="00DA4351" w:rsidRDefault="00DA4351" w:rsidP="00994D3D">
            <w:pPr>
              <w:widowControl/>
              <w:spacing w:line="300" w:lineRule="exact"/>
              <w:ind w:firstLineChars="900" w:firstLine="216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工科、农、林院校（）</w:t>
            </w:r>
          </w:p>
          <w:p w:rsidR="00DA4351" w:rsidRDefault="00DA4351" w:rsidP="00994D3D">
            <w:pPr>
              <w:widowControl/>
              <w:spacing w:line="300" w:lineRule="exact"/>
              <w:ind w:firstLineChars="900" w:firstLine="216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医学院校（）</w:t>
            </w:r>
          </w:p>
          <w:p w:rsidR="00DA4351" w:rsidRDefault="00DA4351" w:rsidP="00994D3D">
            <w:pPr>
              <w:widowControl/>
              <w:spacing w:line="300" w:lineRule="exact"/>
              <w:ind w:firstLineChars="900" w:firstLine="216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语文、财经、政法院校（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  <w:p w:rsidR="00DA4351" w:rsidRDefault="00DA4351" w:rsidP="00994D3D">
            <w:pPr>
              <w:widowControl/>
              <w:spacing w:line="300" w:lineRule="exact"/>
              <w:ind w:firstLineChars="900" w:firstLine="216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体育院校（）</w:t>
            </w:r>
          </w:p>
          <w:p w:rsidR="00DA4351" w:rsidRDefault="00DA4351" w:rsidP="00994D3D">
            <w:pPr>
              <w:widowControl/>
              <w:spacing w:line="300" w:lineRule="exact"/>
              <w:ind w:firstLineChars="900" w:firstLine="216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艺术院校（）</w:t>
            </w:r>
          </w:p>
        </w:tc>
      </w:tr>
    </w:tbl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pStyle w:val="1"/>
        <w:spacing w:line="240" w:lineRule="auto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表</w:t>
      </w:r>
      <w:r>
        <w:rPr>
          <w:rFonts w:hint="eastAsia"/>
          <w:kern w:val="0"/>
          <w:sz w:val="24"/>
          <w:szCs w:val="24"/>
        </w:rPr>
        <w:t xml:space="preserve">3 </w:t>
      </w:r>
      <w:r>
        <w:rPr>
          <w:rFonts w:hint="eastAsia"/>
          <w:kern w:val="0"/>
          <w:sz w:val="24"/>
          <w:szCs w:val="24"/>
        </w:rPr>
        <w:t>国际影响表</w:t>
      </w:r>
    </w:p>
    <w:tbl>
      <w:tblPr>
        <w:tblW w:w="0" w:type="auto"/>
        <w:jc w:val="center"/>
        <w:tblLayout w:type="fixed"/>
        <w:tblLook w:val="0000"/>
      </w:tblPr>
      <w:tblGrid>
        <w:gridCol w:w="888"/>
        <w:gridCol w:w="794"/>
        <w:gridCol w:w="454"/>
        <w:gridCol w:w="2847"/>
        <w:gridCol w:w="745"/>
        <w:gridCol w:w="780"/>
        <w:gridCol w:w="709"/>
        <w:gridCol w:w="2268"/>
      </w:tblGrid>
      <w:tr w:rsidR="00DA4351" w:rsidTr="00994D3D">
        <w:trPr>
          <w:trHeight w:val="67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bookmarkStart w:id="1" w:name="_Toc440219259"/>
            <w:r>
              <w:rPr>
                <w:rFonts w:eastAsia="黑体" w:hAnsi="黑体"/>
                <w:bCs/>
                <w:kern w:val="0"/>
                <w:sz w:val="24"/>
              </w:rPr>
              <w:t>院校代码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院校名称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指标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单位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2016</w:t>
            </w:r>
            <w:r>
              <w:rPr>
                <w:rFonts w:eastAsia="黑体" w:hAnsi="黑体"/>
                <w:bCs/>
                <w:kern w:val="0"/>
                <w:sz w:val="24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2017</w:t>
            </w:r>
            <w:r>
              <w:rPr>
                <w:rFonts w:eastAsia="黑体" w:hAnsi="黑体"/>
                <w:bCs/>
                <w:kern w:val="0"/>
                <w:sz w:val="24"/>
              </w:rPr>
              <w:t>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51" w:rsidRDefault="00DA4351" w:rsidP="00994D3D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备注</w:t>
            </w:r>
          </w:p>
        </w:tc>
      </w:tr>
      <w:tr w:rsidR="00DA4351" w:rsidTr="00994D3D">
        <w:trPr>
          <w:trHeight w:val="456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12954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汕头职业技术学院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全日制国（境）外留学生人数（一年以上）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——</w:t>
            </w:r>
          </w:p>
        </w:tc>
      </w:tr>
      <w:tr w:rsidR="00DA4351" w:rsidTr="00994D3D">
        <w:trPr>
          <w:trHeight w:val="456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非全日制国（境）外人员培训量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——</w:t>
            </w:r>
          </w:p>
        </w:tc>
      </w:tr>
      <w:tr w:rsidR="00DA4351" w:rsidTr="00994D3D">
        <w:trPr>
          <w:trHeight w:val="456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在校生服务</w:t>
            </w:r>
            <w:r>
              <w:rPr>
                <w:rFonts w:eastAsia="仿宋_GB2312"/>
                <w:kern w:val="0"/>
                <w:sz w:val="24"/>
              </w:rPr>
              <w:t>“</w:t>
            </w:r>
            <w:r>
              <w:rPr>
                <w:rFonts w:eastAsia="仿宋_GB2312"/>
                <w:kern w:val="0"/>
                <w:sz w:val="24"/>
              </w:rPr>
              <w:t>走出去</w:t>
            </w:r>
            <w:r>
              <w:rPr>
                <w:rFonts w:eastAsia="仿宋_GB2312"/>
                <w:kern w:val="0"/>
                <w:sz w:val="24"/>
              </w:rPr>
              <w:t>”</w:t>
            </w:r>
            <w:r>
              <w:rPr>
                <w:rFonts w:eastAsia="仿宋_GB2312"/>
                <w:kern w:val="0"/>
                <w:sz w:val="24"/>
              </w:rPr>
              <w:t>企业国（境）外实习时间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——</w:t>
            </w:r>
          </w:p>
        </w:tc>
      </w:tr>
      <w:tr w:rsidR="00DA4351" w:rsidTr="00994D3D">
        <w:trPr>
          <w:trHeight w:val="456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专任教师赴国（境）外指导和开展培训时间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——</w:t>
            </w:r>
          </w:p>
        </w:tc>
      </w:tr>
      <w:tr w:rsidR="00DA4351" w:rsidTr="00994D3D">
        <w:trPr>
          <w:trHeight w:val="456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在国（境）外组织担任职务的专任教师人数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填报格式：</w:t>
            </w:r>
            <w:r>
              <w:rPr>
                <w:rFonts w:eastAsia="仿宋_GB2312"/>
                <w:kern w:val="0"/>
                <w:sz w:val="24"/>
              </w:rPr>
              <w:t>××</w:t>
            </w:r>
            <w:r>
              <w:rPr>
                <w:rFonts w:eastAsia="仿宋_GB2312"/>
                <w:kern w:val="0"/>
                <w:sz w:val="24"/>
              </w:rPr>
              <w:t>（姓名）在</w:t>
            </w:r>
            <w:r>
              <w:rPr>
                <w:rFonts w:eastAsia="仿宋_GB2312"/>
                <w:kern w:val="0"/>
                <w:sz w:val="24"/>
              </w:rPr>
              <w:t>××</w:t>
            </w:r>
            <w:r>
              <w:rPr>
                <w:rFonts w:eastAsia="仿宋_GB2312"/>
                <w:kern w:val="0"/>
                <w:sz w:val="24"/>
              </w:rPr>
              <w:t>（组织名），担任</w:t>
            </w:r>
            <w:r>
              <w:rPr>
                <w:rFonts w:eastAsia="仿宋_GB2312"/>
                <w:kern w:val="0"/>
                <w:sz w:val="24"/>
              </w:rPr>
              <w:t>××</w:t>
            </w:r>
            <w:r>
              <w:rPr>
                <w:rFonts w:eastAsia="仿宋_GB2312"/>
                <w:kern w:val="0"/>
                <w:sz w:val="24"/>
              </w:rPr>
              <w:t>职务；逐一列出</w:t>
            </w:r>
          </w:p>
        </w:tc>
      </w:tr>
      <w:tr w:rsidR="00DA4351" w:rsidTr="00994D3D">
        <w:trPr>
          <w:trHeight w:val="456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开发国（境）外认可的专业教学标准和课程标准数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填报格式：</w:t>
            </w:r>
            <w:r>
              <w:rPr>
                <w:rFonts w:eastAsia="仿宋_GB2312"/>
                <w:kern w:val="0"/>
                <w:sz w:val="24"/>
              </w:rPr>
              <w:t>××</w:t>
            </w:r>
            <w:r>
              <w:rPr>
                <w:rFonts w:eastAsia="仿宋_GB2312"/>
                <w:kern w:val="0"/>
                <w:sz w:val="24"/>
              </w:rPr>
              <w:t>标准被</w:t>
            </w:r>
            <w:r>
              <w:rPr>
                <w:rFonts w:eastAsia="仿宋_GB2312"/>
                <w:kern w:val="0"/>
                <w:sz w:val="24"/>
              </w:rPr>
              <w:t>××</w:t>
            </w:r>
            <w:r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××</w:t>
            </w:r>
            <w:r>
              <w:rPr>
                <w:rFonts w:eastAsia="仿宋_GB2312"/>
                <w:kern w:val="0"/>
                <w:sz w:val="24"/>
              </w:rPr>
              <w:t>认可；逐一列出</w:t>
            </w:r>
          </w:p>
        </w:tc>
      </w:tr>
      <w:tr w:rsidR="00DA4351" w:rsidTr="00994D3D">
        <w:trPr>
          <w:trHeight w:val="456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国（境）外技能大赛获奖数量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填报格式：</w:t>
            </w:r>
            <w:r>
              <w:rPr>
                <w:rFonts w:eastAsia="仿宋_GB2312"/>
                <w:kern w:val="0"/>
                <w:sz w:val="24"/>
              </w:rPr>
              <w:t>××</w:t>
            </w:r>
            <w:r>
              <w:rPr>
                <w:rFonts w:eastAsia="仿宋_GB2312"/>
                <w:kern w:val="0"/>
                <w:sz w:val="24"/>
              </w:rPr>
              <w:t>（姓名）在</w:t>
            </w:r>
            <w:r>
              <w:rPr>
                <w:rFonts w:eastAsia="仿宋_GB2312"/>
                <w:kern w:val="0"/>
                <w:sz w:val="24"/>
              </w:rPr>
              <w:t>××</w:t>
            </w:r>
            <w:r>
              <w:rPr>
                <w:rFonts w:eastAsia="仿宋_GB2312"/>
                <w:kern w:val="0"/>
                <w:sz w:val="24"/>
              </w:rPr>
              <w:t>（大赛名），获</w:t>
            </w:r>
            <w:r>
              <w:rPr>
                <w:rFonts w:eastAsia="仿宋_GB2312"/>
                <w:kern w:val="0"/>
                <w:sz w:val="24"/>
              </w:rPr>
              <w:t>××</w:t>
            </w:r>
            <w:r>
              <w:rPr>
                <w:rFonts w:eastAsia="仿宋_GB2312"/>
                <w:kern w:val="0"/>
                <w:sz w:val="24"/>
              </w:rPr>
              <w:t>奖；逐一列出</w:t>
            </w:r>
          </w:p>
        </w:tc>
      </w:tr>
    </w:tbl>
    <w:p w:rsidR="00DA4351" w:rsidRDefault="00DA4351" w:rsidP="00DA4351">
      <w:pPr>
        <w:pStyle w:val="1"/>
        <w:spacing w:line="240" w:lineRule="auto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表</w:t>
      </w:r>
      <w:r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服务贡献表</w:t>
      </w:r>
      <w:bookmarkEnd w:id="1"/>
    </w:p>
    <w:tbl>
      <w:tblPr>
        <w:tblW w:w="0" w:type="auto"/>
        <w:jc w:val="center"/>
        <w:tblLayout w:type="fixed"/>
        <w:tblLook w:val="0000"/>
      </w:tblPr>
      <w:tblGrid>
        <w:gridCol w:w="929"/>
        <w:gridCol w:w="797"/>
        <w:gridCol w:w="453"/>
        <w:gridCol w:w="3908"/>
        <w:gridCol w:w="915"/>
        <w:gridCol w:w="994"/>
        <w:gridCol w:w="1094"/>
        <w:gridCol w:w="29"/>
      </w:tblGrid>
      <w:tr w:rsidR="00DA4351" w:rsidTr="00994D3D">
        <w:trPr>
          <w:gridAfter w:val="1"/>
          <w:wAfter w:w="16" w:type="pct"/>
          <w:trHeight w:val="4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黑体"/>
                <w:bCs/>
                <w:kern w:val="0"/>
                <w:sz w:val="24"/>
              </w:rPr>
            </w:pPr>
            <w:bookmarkStart w:id="2" w:name="_Toc440219260"/>
            <w:r>
              <w:rPr>
                <w:rFonts w:eastAsia="黑体" w:hAnsi="黑体"/>
                <w:bCs/>
                <w:kern w:val="0"/>
                <w:sz w:val="24"/>
              </w:rPr>
              <w:t>院校代码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院校名称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指标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2016</w:t>
            </w:r>
            <w:r>
              <w:rPr>
                <w:rFonts w:eastAsia="黑体" w:hAnsi="黑体"/>
                <w:bCs/>
                <w:kern w:val="0"/>
                <w:sz w:val="24"/>
              </w:rPr>
              <w:t>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2017</w:t>
            </w:r>
            <w:r>
              <w:rPr>
                <w:rFonts w:eastAsia="黑体" w:hAnsi="黑体"/>
                <w:bCs/>
                <w:kern w:val="0"/>
                <w:sz w:val="24"/>
              </w:rPr>
              <w:t>年</w:t>
            </w:r>
          </w:p>
        </w:tc>
      </w:tr>
      <w:tr w:rsidR="00DA4351" w:rsidTr="00994D3D">
        <w:trPr>
          <w:gridAfter w:val="1"/>
          <w:wAfter w:w="16" w:type="pct"/>
          <w:trHeight w:val="420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12954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汕头职业技术学院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全日制在校生人数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11418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10755</w:t>
            </w:r>
          </w:p>
        </w:tc>
      </w:tr>
      <w:tr w:rsidR="00DA4351" w:rsidTr="00994D3D">
        <w:trPr>
          <w:gridAfter w:val="1"/>
          <w:wAfter w:w="16" w:type="pct"/>
          <w:trHeight w:val="28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毕业生人数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3288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4061</w:t>
            </w:r>
          </w:p>
        </w:tc>
      </w:tr>
      <w:tr w:rsidR="00DA4351" w:rsidTr="00994D3D">
        <w:trPr>
          <w:gridAfter w:val="1"/>
          <w:wAfter w:w="16" w:type="pct"/>
          <w:trHeight w:val="265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其中：就业人数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3659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3798</w:t>
            </w:r>
          </w:p>
        </w:tc>
      </w:tr>
      <w:tr w:rsidR="00DA4351" w:rsidTr="00994D3D">
        <w:trPr>
          <w:gridAfter w:val="1"/>
          <w:wAfter w:w="16" w:type="pct"/>
          <w:trHeight w:val="325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毕业生就业去向：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</w:t>
            </w:r>
          </w:p>
        </w:tc>
      </w:tr>
      <w:tr w:rsidR="00DA4351" w:rsidTr="00994D3D">
        <w:trPr>
          <w:gridAfter w:val="1"/>
          <w:wAfter w:w="16" w:type="pct"/>
          <w:trHeight w:val="34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</w:t>
            </w:r>
            <w:r>
              <w:rPr>
                <w:rFonts w:eastAsia="仿宋_GB2312"/>
                <w:kern w:val="0"/>
                <w:sz w:val="24"/>
              </w:rPr>
              <w:t>类</w:t>
            </w:r>
            <w:r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/>
                <w:kern w:val="0"/>
                <w:sz w:val="24"/>
              </w:rPr>
              <w:t>留在当地就业人数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851</w:t>
            </w:r>
          </w:p>
        </w:tc>
      </w:tr>
      <w:tr w:rsidR="00DA4351" w:rsidTr="00994D3D">
        <w:trPr>
          <w:gridAfter w:val="1"/>
          <w:wAfter w:w="16" w:type="pct"/>
          <w:trHeight w:val="544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  <w:r>
              <w:rPr>
                <w:rFonts w:eastAsia="仿宋_GB2312"/>
                <w:kern w:val="0"/>
                <w:sz w:val="24"/>
              </w:rPr>
              <w:t>类</w:t>
            </w:r>
            <w:r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/>
                <w:kern w:val="0"/>
                <w:sz w:val="24"/>
              </w:rPr>
              <w:t>到中小微企业等基层服务人数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1321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777</w:t>
            </w:r>
          </w:p>
        </w:tc>
      </w:tr>
      <w:tr w:rsidR="00DA4351" w:rsidTr="00994D3D">
        <w:trPr>
          <w:gridAfter w:val="1"/>
          <w:wAfter w:w="16" w:type="pct"/>
          <w:trHeight w:val="42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  <w:r>
              <w:rPr>
                <w:rFonts w:eastAsia="仿宋_GB2312"/>
                <w:kern w:val="0"/>
                <w:sz w:val="24"/>
              </w:rPr>
              <w:t>类</w:t>
            </w:r>
            <w:r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/>
                <w:kern w:val="0"/>
                <w:sz w:val="24"/>
              </w:rPr>
              <w:t>到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强企业就业人数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92</w:t>
            </w:r>
          </w:p>
        </w:tc>
      </w:tr>
      <w:tr w:rsidR="00DA4351" w:rsidTr="00994D3D">
        <w:trPr>
          <w:gridAfter w:val="1"/>
          <w:wAfter w:w="16" w:type="pct"/>
          <w:trHeight w:val="42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横向技术服务到款额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</w:t>
            </w:r>
          </w:p>
        </w:tc>
      </w:tr>
      <w:tr w:rsidR="00DA4351" w:rsidTr="00994D3D">
        <w:trPr>
          <w:gridAfter w:val="1"/>
          <w:wAfter w:w="16" w:type="pct"/>
          <w:trHeight w:val="28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纵向科研经费到款额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5.6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22.1</w:t>
            </w:r>
          </w:p>
        </w:tc>
      </w:tr>
      <w:tr w:rsidR="00DA4351" w:rsidTr="00994D3D">
        <w:trPr>
          <w:gridAfter w:val="1"/>
          <w:wAfter w:w="16" w:type="pct"/>
          <w:trHeight w:val="355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技术交易到款额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</w:tr>
      <w:tr w:rsidR="00DA4351" w:rsidTr="00994D3D">
        <w:trPr>
          <w:gridAfter w:val="1"/>
          <w:wAfter w:w="16" w:type="pct"/>
          <w:trHeight w:val="28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非学历培训到款额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187.82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151.89</w:t>
            </w:r>
          </w:p>
        </w:tc>
      </w:tr>
      <w:tr w:rsidR="00DA4351" w:rsidTr="00994D3D">
        <w:trPr>
          <w:gridAfter w:val="1"/>
          <w:wAfter w:w="16" w:type="pct"/>
          <w:trHeight w:val="42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公益性培训服务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</w:tr>
      <w:tr w:rsidR="00DA4351" w:rsidTr="00994D3D">
        <w:trPr>
          <w:trHeight w:val="420"/>
          <w:jc w:val="center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主要办学经费来源（单选）：省级（）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地市级（</w:t>
            </w:r>
            <w:r>
              <w:rPr>
                <w:rFonts w:eastAsia="仿宋_GB2312"/>
                <w:kern w:val="0"/>
                <w:sz w:val="24"/>
              </w:rPr>
              <w:sym w:font="Wingdings" w:char="00FC"/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  <w:p w:rsidR="00DA4351" w:rsidRDefault="00DA4351" w:rsidP="00994D3D">
            <w:pPr>
              <w:widowControl/>
              <w:ind w:firstLineChars="1300" w:firstLine="31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行业或企业（）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其他（）</w:t>
            </w:r>
          </w:p>
        </w:tc>
      </w:tr>
    </w:tbl>
    <w:p w:rsidR="00DA4351" w:rsidRDefault="00DA4351" w:rsidP="00DA4351">
      <w:pPr>
        <w:pStyle w:val="1"/>
        <w:spacing w:line="240" w:lineRule="auto"/>
        <w:rPr>
          <w:rFonts w:hint="eastAsia"/>
          <w:kern w:val="0"/>
          <w:sz w:val="24"/>
          <w:szCs w:val="24"/>
        </w:rPr>
      </w:pPr>
    </w:p>
    <w:p w:rsidR="00DA4351" w:rsidRDefault="00DA4351" w:rsidP="00DA4351">
      <w:pPr>
        <w:pStyle w:val="1"/>
        <w:spacing w:line="240" w:lineRule="auto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表</w:t>
      </w:r>
      <w:r>
        <w:rPr>
          <w:rFonts w:hint="eastAsia"/>
          <w:kern w:val="0"/>
          <w:sz w:val="24"/>
          <w:szCs w:val="24"/>
        </w:rPr>
        <w:t xml:space="preserve">5 </w:t>
      </w:r>
      <w:r>
        <w:rPr>
          <w:rFonts w:hint="eastAsia"/>
          <w:kern w:val="0"/>
          <w:sz w:val="24"/>
          <w:szCs w:val="24"/>
        </w:rPr>
        <w:t>落实政策表</w:t>
      </w:r>
      <w:bookmarkEnd w:id="2"/>
    </w:p>
    <w:p w:rsidR="00DA4351" w:rsidRDefault="00DA4351" w:rsidP="00DA4351">
      <w:pPr>
        <w:rPr>
          <w:rFonts w:hint="eastAsia"/>
        </w:rPr>
      </w:pPr>
    </w:p>
    <w:tbl>
      <w:tblPr>
        <w:tblW w:w="0" w:type="auto"/>
        <w:jc w:val="center"/>
        <w:tblLayout w:type="fixed"/>
        <w:tblLook w:val="0000"/>
      </w:tblPr>
      <w:tblGrid>
        <w:gridCol w:w="851"/>
        <w:gridCol w:w="852"/>
        <w:gridCol w:w="425"/>
        <w:gridCol w:w="3832"/>
        <w:gridCol w:w="996"/>
        <w:gridCol w:w="996"/>
        <w:gridCol w:w="1017"/>
      </w:tblGrid>
      <w:tr w:rsidR="00DA4351" w:rsidTr="00994D3D">
        <w:trPr>
          <w:trHeight w:val="4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院校代码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院校名称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指标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单位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2016</w:t>
            </w:r>
            <w:r>
              <w:rPr>
                <w:rFonts w:eastAsia="黑体" w:hAnsi="黑体"/>
                <w:bCs/>
                <w:kern w:val="0"/>
                <w:sz w:val="24"/>
              </w:rPr>
              <w:t>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2017</w:t>
            </w:r>
            <w:r>
              <w:rPr>
                <w:rFonts w:eastAsia="黑体" w:hAnsi="黑体"/>
                <w:bCs/>
                <w:kern w:val="0"/>
                <w:sz w:val="24"/>
              </w:rPr>
              <w:t>年</w:t>
            </w:r>
          </w:p>
        </w:tc>
      </w:tr>
      <w:tr w:rsidR="00DA4351" w:rsidTr="00994D3D">
        <w:trPr>
          <w:trHeight w:val="39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12954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汕头职业技术学院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年生均财政拨款水平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5055.48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7441</w:t>
            </w:r>
          </w:p>
        </w:tc>
      </w:tr>
      <w:tr w:rsidR="00DA4351" w:rsidTr="00994D3D">
        <w:trPr>
          <w:trHeight w:val="39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其中：年生均财政专项经费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960.86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722</w:t>
            </w:r>
          </w:p>
        </w:tc>
      </w:tr>
      <w:tr w:rsidR="00DA4351" w:rsidTr="00994D3D">
        <w:trPr>
          <w:trHeight w:val="39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教职员工额定编制数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802</w:t>
            </w:r>
          </w:p>
        </w:tc>
      </w:tr>
      <w:tr w:rsidR="00DA4351" w:rsidTr="00994D3D">
        <w:trPr>
          <w:trHeight w:val="39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在岗教职员工总数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728</w:t>
            </w:r>
          </w:p>
        </w:tc>
      </w:tr>
      <w:tr w:rsidR="00DA4351" w:rsidTr="00994D3D">
        <w:trPr>
          <w:trHeight w:val="39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其中：专任教师总数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501</w:t>
            </w:r>
          </w:p>
        </w:tc>
      </w:tr>
      <w:tr w:rsidR="00DA4351" w:rsidTr="00994D3D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企业提供的校内实践教学设备值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</w:tr>
      <w:tr w:rsidR="00DA4351" w:rsidTr="00994D3D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生均企业实习经费补贴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</w:tr>
      <w:tr w:rsidR="00DA4351" w:rsidTr="00994D3D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其中：生均财政专项补贴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</w:tr>
      <w:tr w:rsidR="00DA4351" w:rsidTr="00994D3D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生均企业实习责任保险补贴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</w:tr>
      <w:tr w:rsidR="00DA4351" w:rsidTr="00994D3D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其中：生均财政专项补贴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</w:tr>
      <w:tr w:rsidR="00DA4351" w:rsidTr="00994D3D">
        <w:trPr>
          <w:trHeight w:val="39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企业兼职教师年课时总量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课时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774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1503</w:t>
            </w:r>
          </w:p>
        </w:tc>
      </w:tr>
      <w:tr w:rsidR="00DA4351" w:rsidTr="00994D3D">
        <w:trPr>
          <w:trHeight w:val="39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年支付企业兼职教师课酬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30960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60120</w:t>
            </w:r>
          </w:p>
        </w:tc>
      </w:tr>
      <w:tr w:rsidR="00DA4351" w:rsidTr="00994D3D">
        <w:trPr>
          <w:trHeight w:val="39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其中：财政专项补贴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351" w:rsidRDefault="00DA4351" w:rsidP="00994D3D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</w:tr>
    </w:tbl>
    <w:p w:rsidR="00DA4351" w:rsidRDefault="00DA4351" w:rsidP="00DA4351"/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rPr>
          <w:rFonts w:hint="eastAsia"/>
        </w:rPr>
      </w:pPr>
    </w:p>
    <w:p w:rsidR="00DA4351" w:rsidRDefault="00DA4351" w:rsidP="00DA4351">
      <w:pPr>
        <w:pStyle w:val="1"/>
        <w:spacing w:line="240" w:lineRule="auto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附件：学校基本状态数据表</w:t>
      </w:r>
    </w:p>
    <w:p w:rsidR="00DA4351" w:rsidRDefault="00DA4351" w:rsidP="00DA4351">
      <w:pPr>
        <w:rPr>
          <w:rFonts w:hint="eastAsia"/>
        </w:rPr>
      </w:pPr>
    </w:p>
    <w:tbl>
      <w:tblPr>
        <w:tblW w:w="0" w:type="auto"/>
        <w:jc w:val="center"/>
        <w:tblLayout w:type="fixed"/>
        <w:tblLook w:val="0000"/>
      </w:tblPr>
      <w:tblGrid>
        <w:gridCol w:w="1260"/>
        <w:gridCol w:w="1039"/>
        <w:gridCol w:w="3627"/>
        <w:gridCol w:w="1080"/>
        <w:gridCol w:w="1454"/>
        <w:gridCol w:w="1600"/>
      </w:tblGrid>
      <w:tr w:rsidR="00DA4351" w:rsidTr="00994D3D">
        <w:trPr>
          <w:trHeight w:val="88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一、学校简介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内容</w:t>
            </w:r>
          </w:p>
        </w:tc>
      </w:tr>
      <w:tr w:rsidR="00DA4351" w:rsidTr="00994D3D">
        <w:trPr>
          <w:trHeight w:val="1083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学校标识码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12954</w:t>
            </w:r>
          </w:p>
        </w:tc>
      </w:tr>
      <w:tr w:rsidR="00DA4351" w:rsidTr="00994D3D">
        <w:trPr>
          <w:trHeight w:val="40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汕头职业技术学院</w:t>
            </w:r>
          </w:p>
        </w:tc>
      </w:tr>
      <w:tr w:rsidR="00DA4351" w:rsidTr="00994D3D">
        <w:trPr>
          <w:trHeight w:val="40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学校地址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广东省汕头市濠江区东湖</w:t>
            </w:r>
          </w:p>
        </w:tc>
      </w:tr>
      <w:tr w:rsidR="00DA4351" w:rsidTr="00994D3D">
        <w:trPr>
          <w:trHeight w:val="42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当前校名启用日期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年月 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200203</w:t>
            </w:r>
          </w:p>
        </w:tc>
      </w:tr>
      <w:tr w:rsidR="00DA4351" w:rsidTr="00994D3D">
        <w:trPr>
          <w:trHeight w:val="421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建校日期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年月 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200203</w:t>
            </w:r>
          </w:p>
        </w:tc>
      </w:tr>
      <w:tr w:rsidR="00DA4351" w:rsidTr="00994D3D">
        <w:trPr>
          <w:trHeight w:val="881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建校基础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汕头教育学院（含汕头幼儿师范学校）、汕头商业供销学校、汕头机电学校、汕头市教师进修学校</w:t>
            </w:r>
          </w:p>
        </w:tc>
      </w:tr>
      <w:tr w:rsidR="00DA4351" w:rsidTr="00994D3D">
        <w:trPr>
          <w:trHeight w:val="42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示范校建设情况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A4351" w:rsidTr="00994D3D">
        <w:trPr>
          <w:trHeight w:val="1028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学校举办者类型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汕头市人民政府</w:t>
            </w:r>
          </w:p>
        </w:tc>
      </w:tr>
      <w:tr w:rsidR="00DA4351" w:rsidTr="00994D3D">
        <w:trPr>
          <w:trHeight w:val="91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学校性质类别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01综合大学</w:t>
            </w:r>
          </w:p>
        </w:tc>
      </w:tr>
      <w:tr w:rsidR="00DA4351" w:rsidTr="00994D3D">
        <w:trPr>
          <w:trHeight w:val="899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二、基本数据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2017年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2016年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全日制高职专业设置数（不含专业方向）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全日制高职招生专业数（不含专业方向）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新增专业数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停招专业数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接受国际认证的专业数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中外合作办学项目数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中外合作办学机构数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其中：境外合作办学项目（机构）数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接收境外留学生数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接收境外短期来访学生数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有在校生的全日制高职专业数（不含专业方向）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普通高职招生数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3879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成人高职招生数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普通高职预计毕业生数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3901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普通高职实际毕业生数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3901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成人高职毕业生数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折合在校生数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11266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当年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日前全日制普通高职在校生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11266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成人高职在校生数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全日制在校生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11418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普通高职在校生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10842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其中：高中起点普通高职在校生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9383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中职起点普通高职在校生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其他起点普通高职在校生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省外生源普通高职在校生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广东省生源普通高职在校生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10753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其中：珠三角地区生源普通高职在校生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1699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粤东西北地区生源普通高职在校生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9054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本地市生源普通高职在校生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2296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成人专科在校生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占地面积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421631.38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421631.38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学校产权占地面积。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421631.38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421631.38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总建筑面积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260875.98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260875.98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学校产权校舍建设面积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177157.27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177157.27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教学科研及辅助用房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156334.55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156334.55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行政办公用房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11003.87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11003.87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55701.97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55701.97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一体化教室面积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55701.97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55701.97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19465.6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18393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实验室、实习场所面积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73263.59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73263.59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专用科研用房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3534.37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3534.37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生活用房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93537.56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93537.56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学生宿舍（公寓）面积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71678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11411.81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11411.81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教学科研仪器设备资产总值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7699.35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5867.27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当年新增教学科研仪器设备值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796.94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456.4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纸质图书总数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56.31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54.92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本学年新增纸质图书数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电子图书总数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教学用计算机数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4600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网络多媒体教室数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出口总带宽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Mbps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网络信息点数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5800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电子邮件系统用户数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上网课程门数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73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三、学校领导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2016-2017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2015-2016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学校领导数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学校领导听课总数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学校领导走访学生寝室数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学校领导走访校外实习点数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学校领导参与学生社团文体活动数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4351" w:rsidTr="00994D3D">
        <w:trPr>
          <w:trHeight w:val="84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四、日常教学</w:t>
            </w:r>
          </w:p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2017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2016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</w:p>
        </w:tc>
      </w:tr>
      <w:tr w:rsidR="00DA4351" w:rsidTr="00994D3D">
        <w:trPr>
          <w:trHeight w:val="71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日常教学经费支出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832.43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815.21</w:t>
            </w:r>
          </w:p>
        </w:tc>
      </w:tr>
      <w:tr w:rsidR="00DA4351" w:rsidTr="00994D3D">
        <w:trPr>
          <w:trHeight w:val="71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学费收入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5786</w:t>
            </w:r>
          </w:p>
        </w:tc>
      </w:tr>
      <w:tr w:rsidR="00DA4351" w:rsidTr="00994D3D">
        <w:trPr>
          <w:trHeight w:val="86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五、教师队伍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2016-2017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2015-2016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教师总数（折算）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师资队伍建设经费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143.22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124.19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教师队伍教学总工作量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148697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教师队伍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类课程教学总工作量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10583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教师队伍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类课程教学总工作量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107944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教师队伍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类课程教学总工作量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30170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实际上课专任教师数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实际上课专任教师生师比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24.6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专任教师教学工作总量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173821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177335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专任教师承担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类课程的教学工作量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5539.6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9852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专任教师承担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类课程的教学工作量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121640.5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121942.4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专任教师承担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类课程的教学工作量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46640.9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75929.6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“双师素质”专任教师数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具有研究生学位专任教师数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具有高级专业技术职务专任教师数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具有中级专业技术职务专任教师数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具有职业资格证书专任教师数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具有初级职业资格证书专任教师数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具有中级职业资格证书专任教师数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具有高级职业资格证书专任教师数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专任教师行业企业一线工作总时间（历年）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1630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专任教师行业企业一线工作总时间（学年）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9345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行业企业一线工作时间（历年）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年以上的专任教师数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挂职锻炼专任教师数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专任教师挂职锻炼总时间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培训进修专任教师数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专任教师培训进修总时间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人天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6816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参加国家、省级培训专任教师数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专任教师参加省级培训量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人天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1.49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专任教师参加国家培训量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人天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聘请的外籍教师数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校外兼职教师数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实际上课校外兼职教师数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校外兼职教师教学工作总量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校外兼职教师承担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类课程的教学工作量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校外兼职教师承担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类课程的教学工作量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666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校外兼职教师承担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类课程的教学工作量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108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具有研究生学位校外兼职教师数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具有高级专业技术职务校外兼职教师数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具有中级专业技术职务校外兼职教师数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具有职业资格证书校外兼职教师数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具有初级职业资格证书校外兼职教师数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具有中级职业资格证书校外兼职教师数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具有高级职业资格证书校外兼职教师数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本学年参加教学进修校外兼职教师数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本学年校外兼职教师参加教学进修总天数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年（含）以下校外兼职教师数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无法统计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年（含）校外兼职教师数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无法统计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年以上校外兼职教师数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无法统计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实际上课校内兼课教师数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校内兼课教师教学工作总量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5757.8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校内兼课教师承担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类课程的教学工作量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校内兼课教师承担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类课程的教学工作量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3932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校内兼课教师承担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类课程的教学工作量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489.8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实际上课校外兼课教师数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校外兼课教师教学工作总量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11618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校外兼课教师承担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类课程的教学工作量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校外兼课教师承担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类课程的教学工作量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4410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校外兼课教师承担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类课程的教学工作量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7208</w:t>
            </w:r>
          </w:p>
        </w:tc>
      </w:tr>
      <w:tr w:rsidR="00DA4351" w:rsidTr="00994D3D">
        <w:trPr>
          <w:trHeight w:val="1083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六、实践教学与职业资格证书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2016-2017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2015-2016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校内实践基地建筑面积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3953.92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50517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实（验）训耗材经费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34.66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29.13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校内实践基地设备总值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4519.79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3676.04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校内实践基地当年新增设备值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435.06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700.27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校内实践教学基地总工位数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7180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校内实践基地设备总数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台套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7180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校内实践基地大型设备数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台套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校内实践基地学年校内使用频率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1511234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31491894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校内实践基地学年社会使用频率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人时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3804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校内实践基地原材料（耗材）费用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34.58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校内实践基地设备维护费用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9.52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校内实践基地专职管理人员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校内实践基地兼职管理人员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校外实习实训基地数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校外实习实训基地接待学生量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14594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校外实习实训基地基地使用总时间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人天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4133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生均校外实习实训基地基地使用时间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校外实习实训基地接受半年顶岗实</w:t>
            </w:r>
          </w:p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习学生数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有住宿条件校外实习实训基地数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发放学生实习补贴校外实习实训基地数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校外实习实训基地接收应届毕业生就业数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需学校向基地支付专项实习经费的校外实习实训基地数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学校向基地支付专项实习经费的平均标准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学校向校外实习实训基地派指导教师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学生管理人员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1030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顶岗实习专业（不含专业方向）数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顶岗实习应届毕业生数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3338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企业录用顶岗实习应届毕业生数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应届毕业生顶岗实习对口人数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2612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顶岗实习单位总数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2243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顶岗实习学生总数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3302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顶岗实习学生参加保险数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2587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学校职业技能鉴定机构可鉴定工种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证书数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学校职业技能鉴定机构可鉴定高级以上工种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证书数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学校职业技能鉴定机构社会鉴定数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学校职业技能鉴定机构在校生鉴定数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5928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获取“双证书”的应届实际毕业生数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3359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其中：获得初级职业资格证书的应届</w:t>
            </w:r>
          </w:p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实际毕业生数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获得中级职业资格证书的应届实际</w:t>
            </w:r>
          </w:p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842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获得高级职业资格证书的应届实际</w:t>
            </w:r>
          </w:p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获得无等级级职业资格证书的应届</w:t>
            </w:r>
          </w:p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实际毕业生数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693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应届毕业生专业（不含专业方向）数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可以获得高级职业资格证书的应届</w:t>
            </w:r>
          </w:p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毕业生专业（不含专业方向）数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可以获取高级以上职业资格证书的</w:t>
            </w:r>
          </w:p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年该专业应届预计毕业生数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获取高级以上职业资格证书的</w:t>
            </w: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年该专业应届实际毕业生数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按专业进行统计，每个专业一行。请自行添加行数。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620405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620505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94</w:t>
            </w:r>
          </w:p>
        </w:tc>
      </w:tr>
      <w:tr w:rsidR="00DA4351" w:rsidTr="00994D3D">
        <w:trPr>
          <w:trHeight w:val="80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七、产学合作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2016-2017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2015-2016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产学合作企业数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其中：外资企业数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产学合作专业（不含专业方向）数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产学合作企业接收顶岗实习学生数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其中：外资企业接收顶岗实习学生数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产学合作企业接收毕业生就业数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与产学合作企业订单培养数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与产学合作企业共同开发课程数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与产学合作企业共同开发教材数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其中：与外资企业共同开发教材数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产学合作企业支持学校兼职教师数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产学合作企业对学校捐赠设备总值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产学合作企业对学校准捐赠设备总值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学校为产学合作企业技术服务年收入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学校为产学合作企业年培训员工数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人天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学校为社会培训数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人天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354872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6981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与专业相关的社会技术培训总数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人天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专任教师主持横向在研课题到款金额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专任教师主持纵向向在研课题到款金额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198.94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面向社会开展的师资培训总数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人天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354872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6981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面向社会开展的下岗职工培训总数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人天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面向社会开展的农民工培训总数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人天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面向社会开展的农民培训总数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人天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横向技术服务到款额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纵向科研经费到款额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技术交易到款额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非学历培训到款额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151.89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187.82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公益性培训服务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人日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80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八、教学改革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2016-2017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2015-2016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教学改革及研究经费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123.17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102.66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课程建设专项经费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9.37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技能大赛专项经费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29.79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9.84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学生社团协会数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学生校园文化体育活动参与总人数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3789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技能大赛学生参与总人数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9843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设置专业（不含专业方向）数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引进国外课程标准数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引进国外专业教学标准数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开设的课程总门数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开设的公共选修课总门数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校企合作开发课程总门数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专业核心课程总门数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现代学徒制试点专业数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现代学徒制试点规模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现代学徒制合作企业数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2258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教学成果奖（国家和省级）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个：《现代学徒制人才培养模式研究与实践——以汽车检测与维修专业为例》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年度；《高职学生职业道德教育微课程协同开发》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央财支持高职院校提升专业服务</w:t>
            </w:r>
          </w:p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产业发展能力项目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个：生物教育专业；美术教育专业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中央财政支持实训基地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省级实训基地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个：机电一体化省级实训基地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省级大学生校外实践教学基地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省级示范性专业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省级重点专业（不含培育专业）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省级品牌专业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省级特色专业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精品开放课程（含精品课程、精品</w:t>
            </w:r>
          </w:p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资源共享课、视频公开课）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4351" w:rsidTr="00994D3D">
        <w:trPr>
          <w:trHeight w:val="73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九、招生就业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2016-2017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2015-2016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成人高职计划招生数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成人高职实际录取数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成人高职实际报到数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全日制高职计划招生数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4616.00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全日制高职实际录取数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4338.00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全日制高职实际报到数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3546.00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其中：通过自主招生录取并实际报到</w:t>
            </w:r>
          </w:p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的中职起点学生数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通过自主招生录取并实际报到</w:t>
            </w:r>
          </w:p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的除中职外起点学生数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通过“</w:t>
            </w:r>
            <w:r>
              <w:rPr>
                <w:rFonts w:hint="eastAsia"/>
                <w:sz w:val="18"/>
                <w:szCs w:val="18"/>
              </w:rPr>
              <w:t>3+2</w:t>
            </w:r>
            <w:r>
              <w:rPr>
                <w:rFonts w:hint="eastAsia"/>
                <w:sz w:val="18"/>
                <w:szCs w:val="18"/>
              </w:rPr>
              <w:t>”中高职对接录取</w:t>
            </w:r>
          </w:p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并实际报到的学生数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通过“</w:t>
            </w:r>
            <w:r>
              <w:rPr>
                <w:rFonts w:hint="eastAsia"/>
                <w:sz w:val="18"/>
                <w:szCs w:val="18"/>
              </w:rPr>
              <w:t>3+</w:t>
            </w:r>
            <w:r>
              <w:rPr>
                <w:rFonts w:hint="eastAsia"/>
                <w:sz w:val="18"/>
                <w:szCs w:val="18"/>
              </w:rPr>
              <w:t>证书”录取并实际报到的学生数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“五年一贯制”第四学年转段录取并实际报到的学生数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普通高考统考招生计划数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4128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普通高考统考招生录取中，省教育考试院公布的第一志愿投档总数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通过普通高考统考招生录取并实际报到的学生数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省外招生录取并实际报到的学生数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珠三角地区生源实际报到的学生数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粤东西北地区生源实际报到的学生数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2719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全日制高职应届毕业生数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3288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日毕业生就业数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3659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毕业生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日对口就业人数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2588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毕业生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日就业平均起薪线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2355.51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2072.28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日本地市就业人数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日本省市就业人数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3589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日本区域就业人数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3612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日到粤东西北地区就业人数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1675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日到珠三角地区就业人数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1796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留在当地就业的应届毕业生人数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到中小微企业等基层服务的应届</w:t>
            </w:r>
          </w:p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毕业生人数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到国家骨干企业就业的应届毕业生人数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应届毕业生中，理工农医类专业学生数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应届毕业生对母校满意的人数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2630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应届毕业生中自主创业人数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雇主满意度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78.3</w:t>
            </w:r>
          </w:p>
        </w:tc>
      </w:tr>
      <w:tr w:rsidR="00DA4351" w:rsidTr="00994D3D">
        <w:trPr>
          <w:trHeight w:val="753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十、奖助学</w:t>
            </w:r>
          </w:p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2016-2017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2015-2016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奖助总人数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5026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267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奖助总金额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1092.38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1118.364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奖学金发放总人数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2192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奖学金发放总金额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235.84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231.35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助学金发放总人数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1631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助学金发放总金额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511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助学贷款发放总人数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344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助学贷款发放总金额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186.78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勤工助学总人数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勤工助学奖助总金额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28.39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21.597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困难补助总人数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578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困难补助发放总金额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67.787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减免学杂费总人数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157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减免学杂费总金额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99.85</w:t>
            </w:r>
          </w:p>
        </w:tc>
      </w:tr>
      <w:tr w:rsidR="00DA4351" w:rsidTr="00994D3D">
        <w:trPr>
          <w:trHeight w:val="84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十一、落实政策情况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2017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2016</w:t>
            </w:r>
            <w:r>
              <w:rPr>
                <w:rFonts w:hint="eastAsia"/>
                <w:b/>
                <w:bCs/>
                <w:sz w:val="18"/>
                <w:szCs w:val="18"/>
              </w:rPr>
              <w:t>学年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年生均财政拨款水平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4613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年财政拨款专项经费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8240000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8000000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教职员工额定编制数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802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在岗教职员工总数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实习企业财政经费补贴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企业实习责任保险补贴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A4351" w:rsidTr="00994D3D">
        <w:trPr>
          <w:trHeight w:val="45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企业兼职教师财政补贴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51" w:rsidRDefault="00DA4351" w:rsidP="00994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</w:tbl>
    <w:p w:rsidR="00DA4351" w:rsidRDefault="00DA4351" w:rsidP="00DA4351">
      <w:pPr>
        <w:rPr>
          <w:rFonts w:hint="eastAsia"/>
        </w:rPr>
      </w:pPr>
    </w:p>
    <w:p w:rsidR="00526FBB" w:rsidRDefault="00526FBB"/>
    <w:sectPr w:rsidR="00526FBB" w:rsidSect="00DA4351">
      <w:headerReference w:type="default" r:id="rId8"/>
      <w:pgSz w:w="11906" w:h="16838"/>
      <w:pgMar w:top="1440" w:right="1800" w:bottom="1440" w:left="1800" w:header="851" w:footer="992" w:gutter="0"/>
      <w:pgNumType w:start="5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D84" w:rsidRDefault="00B47D84" w:rsidP="00DA4351">
      <w:r>
        <w:separator/>
      </w:r>
    </w:p>
  </w:endnote>
  <w:endnote w:type="continuationSeparator" w:id="0">
    <w:p w:rsidR="00B47D84" w:rsidRDefault="00B47D84" w:rsidP="00DA4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D84" w:rsidRDefault="00B47D84" w:rsidP="00DA4351">
      <w:r>
        <w:separator/>
      </w:r>
    </w:p>
  </w:footnote>
  <w:footnote w:type="continuationSeparator" w:id="0">
    <w:p w:rsidR="00B47D84" w:rsidRDefault="00B47D84" w:rsidP="00DA4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51" w:rsidRPr="00DA4351" w:rsidRDefault="00DA4351" w:rsidP="00DA4351">
    <w:pPr>
      <w:pStyle w:val="a3"/>
      <w:tabs>
        <w:tab w:val="clear" w:pos="8306"/>
        <w:tab w:val="right" w:pos="9214"/>
      </w:tabs>
      <w:ind w:leftChars="-67" w:left="-141" w:rightChars="-432" w:right="-907" w:firstLineChars="217" w:firstLine="456"/>
      <w:jc w:val="both"/>
      <w:rPr>
        <w:sz w:val="21"/>
        <w:szCs w:val="21"/>
        <w:u w:val="single"/>
      </w:rPr>
    </w:pPr>
    <w:r>
      <w:rPr>
        <w:rFonts w:ascii="楷体_GB2312" w:eastAsia="楷体_GB2312" w:hint="eastAsia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990600</wp:posOffset>
          </wp:positionH>
          <wp:positionV relativeFrom="page">
            <wp:posOffset>457200</wp:posOffset>
          </wp:positionV>
          <wp:extent cx="323850" cy="323850"/>
          <wp:effectExtent l="19050" t="0" r="0" b="0"/>
          <wp:wrapNone/>
          <wp:docPr id="1" name="Picture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楷体_GB2312" w:eastAsia="楷体_GB2312" w:hint="eastAsia"/>
        <w:sz w:val="21"/>
        <w:szCs w:val="21"/>
      </w:rPr>
      <w:t xml:space="preserve">汕头职业技术学院 </w:t>
    </w:r>
    <w:r>
      <w:rPr>
        <w:rFonts w:hint="eastAsia"/>
        <w:sz w:val="21"/>
        <w:szCs w:val="21"/>
      </w:rPr>
      <w:t xml:space="preserve">                                  </w:t>
    </w:r>
    <w:r>
      <w:rPr>
        <w:rFonts w:ascii="楷体_GB2312" w:eastAsia="楷体_GB2312" w:hint="eastAsia"/>
        <w:sz w:val="21"/>
        <w:szCs w:val="21"/>
      </w:rPr>
      <w:t>高等职业教育质量年度报告</w:t>
    </w:r>
    <w:r>
      <w:rPr>
        <w:rFonts w:hint="eastAsia"/>
        <w:sz w:val="21"/>
        <w:szCs w:val="21"/>
      </w:rPr>
      <w:t>（</w:t>
    </w:r>
    <w:r>
      <w:rPr>
        <w:rFonts w:hint="eastAsia"/>
        <w:sz w:val="21"/>
        <w:szCs w:val="21"/>
      </w:rPr>
      <w:t>2018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873D2"/>
    <w:multiLevelType w:val="singleLevel"/>
    <w:tmpl w:val="5A3873D2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5A4308CE"/>
    <w:multiLevelType w:val="singleLevel"/>
    <w:tmpl w:val="5A4308CE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A4446D6"/>
    <w:multiLevelType w:val="singleLevel"/>
    <w:tmpl w:val="5A4446D6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351"/>
    <w:rsid w:val="00526FBB"/>
    <w:rsid w:val="00B47D84"/>
    <w:rsid w:val="00DA4351"/>
    <w:rsid w:val="00EF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A43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A435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A43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A4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351"/>
    <w:rPr>
      <w:sz w:val="18"/>
      <w:szCs w:val="18"/>
    </w:rPr>
  </w:style>
  <w:style w:type="character" w:customStyle="1" w:styleId="1Char">
    <w:name w:val="标题 1 Char"/>
    <w:basedOn w:val="a0"/>
    <w:link w:val="1"/>
    <w:rsid w:val="00DA435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A4351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A4351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Strong"/>
    <w:basedOn w:val="a0"/>
    <w:qFormat/>
    <w:rsid w:val="00DA4351"/>
    <w:rPr>
      <w:rFonts w:cs="Times New Roman"/>
      <w:b/>
      <w:bCs/>
      <w:szCs w:val="20"/>
    </w:rPr>
  </w:style>
  <w:style w:type="character" w:styleId="a6">
    <w:name w:val="annotation reference"/>
    <w:basedOn w:val="a0"/>
    <w:semiHidden/>
    <w:rsid w:val="00DA4351"/>
    <w:rPr>
      <w:sz w:val="21"/>
      <w:szCs w:val="21"/>
    </w:rPr>
  </w:style>
  <w:style w:type="character" w:styleId="a7">
    <w:name w:val="Hyperlink"/>
    <w:rsid w:val="00DA4351"/>
    <w:rPr>
      <w:strike w:val="0"/>
      <w:dstrike w:val="0"/>
      <w:color w:val="136EC2"/>
      <w:u w:val="single"/>
    </w:rPr>
  </w:style>
  <w:style w:type="character" w:styleId="a8">
    <w:name w:val="page number"/>
    <w:basedOn w:val="a0"/>
    <w:rsid w:val="00DA4351"/>
    <w:rPr>
      <w:szCs w:val="20"/>
    </w:rPr>
  </w:style>
  <w:style w:type="character" w:styleId="a9">
    <w:name w:val="FollowedHyperlink"/>
    <w:basedOn w:val="a0"/>
    <w:rsid w:val="00DA4351"/>
    <w:rPr>
      <w:color w:val="800080"/>
      <w:szCs w:val="20"/>
      <w:u w:val="single"/>
    </w:rPr>
  </w:style>
  <w:style w:type="character" w:customStyle="1" w:styleId="Char1">
    <w:name w:val="正文文本 Char"/>
    <w:link w:val="aa"/>
    <w:rsid w:val="00DA4351"/>
    <w:rPr>
      <w:rFonts w:ascii="Calibri" w:eastAsia="宋体" w:hAnsi="Calibri"/>
      <w:sz w:val="24"/>
      <w:szCs w:val="24"/>
    </w:rPr>
  </w:style>
  <w:style w:type="paragraph" w:styleId="ab">
    <w:name w:val="annotation text"/>
    <w:basedOn w:val="a"/>
    <w:link w:val="Char2"/>
    <w:semiHidden/>
    <w:unhideWhenUsed/>
    <w:rsid w:val="00DA4351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DA4351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semiHidden/>
    <w:rsid w:val="00DA4351"/>
    <w:rPr>
      <w:b/>
      <w:bCs/>
    </w:rPr>
  </w:style>
  <w:style w:type="character" w:customStyle="1" w:styleId="Char3">
    <w:name w:val="批注主题 Char"/>
    <w:basedOn w:val="Char2"/>
    <w:link w:val="ac"/>
    <w:semiHidden/>
    <w:rsid w:val="00DA4351"/>
    <w:rPr>
      <w:b/>
      <w:bCs/>
    </w:rPr>
  </w:style>
  <w:style w:type="paragraph" w:styleId="aa">
    <w:name w:val="Body Text"/>
    <w:basedOn w:val="a"/>
    <w:link w:val="Char1"/>
    <w:rsid w:val="00DA4351"/>
    <w:pPr>
      <w:widowControl/>
      <w:spacing w:after="120"/>
      <w:jc w:val="left"/>
    </w:pPr>
    <w:rPr>
      <w:rFonts w:ascii="Calibri" w:hAnsi="Calibri" w:cstheme="minorBidi"/>
      <w:sz w:val="24"/>
    </w:rPr>
  </w:style>
  <w:style w:type="character" w:customStyle="1" w:styleId="Char10">
    <w:name w:val="正文文本 Char1"/>
    <w:basedOn w:val="a0"/>
    <w:link w:val="aa"/>
    <w:uiPriority w:val="99"/>
    <w:semiHidden/>
    <w:rsid w:val="00DA4351"/>
    <w:rPr>
      <w:rFonts w:ascii="Times New Roman" w:eastAsia="宋体" w:hAnsi="Times New Roman" w:cs="Times New Roman"/>
      <w:szCs w:val="24"/>
    </w:rPr>
  </w:style>
  <w:style w:type="paragraph" w:customStyle="1" w:styleId="CharChar1">
    <w:name w:val=" Char Char1"/>
    <w:basedOn w:val="a"/>
    <w:rsid w:val="00DA4351"/>
  </w:style>
  <w:style w:type="paragraph" w:customStyle="1" w:styleId="Char4">
    <w:name w:val=" Char"/>
    <w:basedOn w:val="a"/>
    <w:rsid w:val="00DA4351"/>
    <w:rPr>
      <w:rFonts w:ascii="Tahoma" w:hAnsi="Tahoma"/>
      <w:sz w:val="24"/>
      <w:szCs w:val="20"/>
    </w:rPr>
  </w:style>
  <w:style w:type="paragraph" w:styleId="ad">
    <w:name w:val="Balloon Text"/>
    <w:basedOn w:val="a"/>
    <w:link w:val="Char5"/>
    <w:semiHidden/>
    <w:rsid w:val="00DA4351"/>
    <w:rPr>
      <w:sz w:val="18"/>
      <w:szCs w:val="18"/>
    </w:rPr>
  </w:style>
  <w:style w:type="character" w:customStyle="1" w:styleId="Char5">
    <w:name w:val="批注框文本 Char"/>
    <w:basedOn w:val="a0"/>
    <w:link w:val="ad"/>
    <w:semiHidden/>
    <w:rsid w:val="00DA435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rsid w:val="00DA4351"/>
  </w:style>
  <w:style w:type="paragraph" w:styleId="ae">
    <w:name w:val="Normal (Web)"/>
    <w:basedOn w:val="a"/>
    <w:rsid w:val="00DA435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0">
    <w:name w:val="toc 2"/>
    <w:basedOn w:val="a"/>
    <w:next w:val="a"/>
    <w:rsid w:val="00DA4351"/>
    <w:pPr>
      <w:ind w:leftChars="200" w:left="420"/>
    </w:pPr>
  </w:style>
  <w:style w:type="paragraph" w:customStyle="1" w:styleId="Char11">
    <w:name w:val="Char1"/>
    <w:basedOn w:val="a"/>
    <w:rsid w:val="00DA4351"/>
    <w:pPr>
      <w:widowControl/>
      <w:spacing w:after="160" w:line="240" w:lineRule="exact"/>
      <w:jc w:val="left"/>
    </w:pPr>
    <w:rPr>
      <w:szCs w:val="20"/>
    </w:rPr>
  </w:style>
  <w:style w:type="paragraph" w:customStyle="1" w:styleId="Style1">
    <w:name w:val="_Style 1"/>
    <w:basedOn w:val="a"/>
    <w:qFormat/>
    <w:rsid w:val="00DA4351"/>
    <w:pPr>
      <w:ind w:firstLineChars="200" w:firstLine="420"/>
    </w:pPr>
  </w:style>
  <w:style w:type="table" w:styleId="af">
    <w:name w:val="Table Grid"/>
    <w:basedOn w:val="a1"/>
    <w:rsid w:val="00DA43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522C-180C-432D-8A58-EC42F4EB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1665</Words>
  <Characters>9492</Characters>
  <Application>Microsoft Office Word</Application>
  <DocSecurity>0</DocSecurity>
  <Lines>79</Lines>
  <Paragraphs>22</Paragraphs>
  <ScaleCrop>false</ScaleCrop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2018-01-19T07:33:00Z</dcterms:created>
  <dcterms:modified xsi:type="dcterms:W3CDTF">2018-01-19T07:44:00Z</dcterms:modified>
</cp:coreProperties>
</file>