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57" w:rsidRDefault="00944FA9" w:rsidP="002F6557">
      <w:pPr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sz w:val="30"/>
          <w:szCs w:val="30"/>
          <w:lang w:bidi="ar"/>
        </w:rPr>
        <w:t>中国知网《中国学术期刊电子数据库》租赁服务项目需求</w:t>
      </w:r>
      <w:r>
        <w:rPr>
          <w:rFonts w:ascii="宋体" w:eastAsia="宋体" w:hAnsi="宋体" w:cs="宋体" w:hint="eastAsia"/>
          <w:b/>
          <w:sz w:val="30"/>
          <w:szCs w:val="30"/>
        </w:rPr>
        <w:t>参数</w:t>
      </w:r>
      <w:bookmarkStart w:id="0" w:name="_GoBack"/>
      <w:bookmarkEnd w:id="0"/>
    </w:p>
    <w:p w:rsidR="00640B4F" w:rsidRDefault="00640B4F" w:rsidP="002F6557">
      <w:pPr>
        <w:snapToGrid w:val="0"/>
        <w:spacing w:line="240" w:lineRule="atLeast"/>
        <w:jc w:val="center"/>
        <w:rPr>
          <w:rFonts w:ascii="宋体" w:eastAsia="宋体" w:hAnsi="宋体" w:cs="宋体"/>
          <w:b/>
          <w:sz w:val="30"/>
          <w:szCs w:val="30"/>
        </w:rPr>
      </w:pPr>
    </w:p>
    <w:tbl>
      <w:tblPr>
        <w:tblW w:w="92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7544"/>
      </w:tblGrid>
      <w:tr w:rsidR="00640B4F">
        <w:trPr>
          <w:trHeight w:val="36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F" w:rsidRDefault="00944FA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收录范围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F" w:rsidRDefault="00944FA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我国公开出版发行的学术期刊（含英文版）全文文献，包括基础与应用基础研究、工程技术、高级科普、政策指导、行业指导、实用技术、职业指导类期刊。</w:t>
            </w:r>
          </w:p>
        </w:tc>
      </w:tr>
      <w:tr w:rsidR="00640B4F">
        <w:trPr>
          <w:trHeight w:val="36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F" w:rsidRDefault="00944FA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文献总量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F" w:rsidRDefault="00944FA9">
            <w:pPr>
              <w:rPr>
                <w:rFonts w:asciiTheme="minorEastAsia" w:hAnsiTheme="minorEastAsia" w:cs="Arial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  <w:lang w:bidi="ar"/>
              </w:rPr>
              <w:t>截至2023年底，收录期刊需超8400种，中文全文文献总量超6000万余篇，2024年出版总文献量需超过177万余篇；总收录核心期刊近2000种。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其中专有授权期刊：不少于1293种高影响力期刊，占数字出版期刊总量的15%；其中，核心期刊794种，占全部期刊总量的10%，占核心期刊数量的40%。</w:t>
            </w:r>
          </w:p>
        </w:tc>
      </w:tr>
      <w:tr w:rsidR="00640B4F">
        <w:trPr>
          <w:trHeight w:val="3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F" w:rsidRDefault="00944FA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收录年限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F" w:rsidRDefault="00944FA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1915年至今（3700余种期刊收录回溯至创刊）。</w:t>
            </w:r>
          </w:p>
        </w:tc>
      </w:tr>
      <w:tr w:rsidR="00640B4F">
        <w:trPr>
          <w:trHeight w:val="3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F" w:rsidRDefault="00944FA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期刊文献</w:t>
            </w:r>
          </w:p>
          <w:p w:rsidR="00640B4F" w:rsidRDefault="00944FA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收录完整率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F" w:rsidRDefault="00944FA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期刊种数收录完整率：核心期刊、重要评价性数据库来源期刊完整率高于98%；</w:t>
            </w:r>
          </w:p>
          <w:p w:rsidR="00640B4F" w:rsidRDefault="00944FA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文献期数收录完整率：文献收录期数完整率高于99％；</w:t>
            </w:r>
          </w:p>
          <w:p w:rsidR="00640B4F" w:rsidRDefault="00944FA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文献篇数收录完整率：文献篇数收录完整率高于99％。</w:t>
            </w:r>
          </w:p>
        </w:tc>
      </w:tr>
      <w:tr w:rsidR="00640B4F">
        <w:trPr>
          <w:trHeight w:val="3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F" w:rsidRDefault="00944FA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出版时效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F" w:rsidRDefault="00944FA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</w:rPr>
              <w:t>平均不迟于纸质期刊出版之后45天。</w:t>
            </w:r>
          </w:p>
        </w:tc>
      </w:tr>
      <w:tr w:rsidR="00640B4F">
        <w:trPr>
          <w:trHeight w:val="3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F" w:rsidRDefault="00944FA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更新频率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F" w:rsidRDefault="00944FA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每日更新。</w:t>
            </w:r>
          </w:p>
        </w:tc>
      </w:tr>
      <w:tr w:rsidR="00640B4F">
        <w:trPr>
          <w:trHeight w:val="3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F" w:rsidRDefault="00944FA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导航体系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F" w:rsidRDefault="00944FA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提供学科导航、全球重要数据库收录刊源导航、主办单位导航、出版周期导航、出版地导航、发行系统导航、核心期刊导航以及网络首发期刊导航、独家授权期刊导航、世纪期刊导航、个刊发行导航。</w:t>
            </w:r>
          </w:p>
        </w:tc>
      </w:tr>
      <w:tr w:rsidR="00640B4F">
        <w:trPr>
          <w:trHeight w:val="3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F" w:rsidRDefault="00944FA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检索字段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F" w:rsidRDefault="00944FA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题、篇名、关键词、摘要、作者、第一作者、全文、参考文献、基金、单位、刊名、年、期、中图分类号、ISSN、CN、DOI、栏目信息、来源类别。</w:t>
            </w:r>
          </w:p>
        </w:tc>
      </w:tr>
      <w:tr w:rsidR="00640B4F">
        <w:trPr>
          <w:trHeight w:val="3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F" w:rsidRDefault="00944FA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检索结果处理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F" w:rsidRDefault="00944FA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支持通过分组排序检索结果进行进一步筛选，可按照学科、研究资助基金、文献作者、作者单位、发表年度、研究层次等条件进行分组聚类，并且对于检索结果还能够按照发表时间、相关度、被引频次、下载频次等进行排序。</w:t>
            </w:r>
          </w:p>
        </w:tc>
      </w:tr>
      <w:tr w:rsidR="00640B4F">
        <w:trPr>
          <w:trHeight w:val="3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F" w:rsidRDefault="00944FA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订购方案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F" w:rsidRDefault="00944FA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机构馆托管——即用户通过云租用的方式使用所订购的机构数字图书馆资源，在合同期结束时，根据用户的需求对所采购的当年资源安装到本地的一种服务模式。</w:t>
            </w:r>
          </w:p>
        </w:tc>
      </w:tr>
      <w:tr w:rsidR="00640B4F">
        <w:trPr>
          <w:trHeight w:val="3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F" w:rsidRDefault="00944FA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专辑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F" w:rsidRDefault="00944FA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十个专辑（全部），A基础科学；B 理工科技I；C 工程科技Ⅱ  ；D农业科技；E医药卫生；F 哲学与人文科学专辑；G 社会科学I辑；H 社会科学Ⅱ辑；I 信息科学专辑；J 经济与管理科学专辑。</w:t>
            </w:r>
          </w:p>
        </w:tc>
      </w:tr>
      <w:tr w:rsidR="00944FA9" w:rsidTr="00851ED8">
        <w:trPr>
          <w:trHeight w:val="3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FA9" w:rsidRPr="00944FA9" w:rsidRDefault="00944FA9" w:rsidP="00851ED8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944FA9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  <w:szCs w:val="24"/>
              </w:rPr>
              <w:t>使用方式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FA9" w:rsidRDefault="00944FA9" w:rsidP="00851ED8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9C5C0F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学校IP范围内登录中国知网网页（www.cnki.net），登录成功即可正常访问，提供检索、浏览、全文下载等服务</w:t>
            </w:r>
            <w:r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；</w:t>
            </w:r>
            <w:r w:rsidRPr="009C5C0F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提供漫游账号</w:t>
            </w:r>
            <w:r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，并</w:t>
            </w:r>
            <w:r w:rsidRPr="009C5C0F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可通过漫游账号实现校外访问</w:t>
            </w:r>
            <w:r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中国</w:t>
            </w:r>
            <w:r w:rsidRPr="009C5C0F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知网网页（www.cnki.net）</w:t>
            </w:r>
            <w:r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，实现</w:t>
            </w:r>
            <w:r w:rsidRPr="009C5C0F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检索、浏览、全文下载等服务。</w:t>
            </w:r>
          </w:p>
        </w:tc>
      </w:tr>
      <w:tr w:rsidR="00640B4F">
        <w:trPr>
          <w:trHeight w:val="3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F" w:rsidRDefault="00944FA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用户培训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F" w:rsidRDefault="00944FA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公司负责对用户的系统管理员及使用者进行培训。</w:t>
            </w:r>
          </w:p>
        </w:tc>
      </w:tr>
      <w:tr w:rsidR="00640B4F">
        <w:trPr>
          <w:trHeight w:val="3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F" w:rsidRDefault="00944FA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产品维护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F" w:rsidRDefault="00944FA9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每月对产品运行状况进行监测，对系统运行管理提供建议。</w:t>
            </w:r>
          </w:p>
        </w:tc>
      </w:tr>
    </w:tbl>
    <w:p w:rsidR="00640B4F" w:rsidRDefault="00640B4F" w:rsidP="002F6557">
      <w:pPr>
        <w:spacing w:line="360" w:lineRule="auto"/>
        <w:rPr>
          <w:rFonts w:asciiTheme="minorEastAsia" w:hAnsiTheme="minorEastAsia" w:cs="Arial"/>
          <w:kern w:val="0"/>
          <w:sz w:val="24"/>
          <w:szCs w:val="24"/>
        </w:rPr>
      </w:pPr>
    </w:p>
    <w:sectPr w:rsidR="00640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A2"/>
    <w:rsid w:val="00006CA2"/>
    <w:rsid w:val="000101C7"/>
    <w:rsid w:val="00014784"/>
    <w:rsid w:val="00041CDC"/>
    <w:rsid w:val="00095C61"/>
    <w:rsid w:val="000F0C1C"/>
    <w:rsid w:val="00121EF0"/>
    <w:rsid w:val="00123096"/>
    <w:rsid w:val="00177B74"/>
    <w:rsid w:val="001C0933"/>
    <w:rsid w:val="00225C2B"/>
    <w:rsid w:val="00274980"/>
    <w:rsid w:val="00295275"/>
    <w:rsid w:val="002F6557"/>
    <w:rsid w:val="003115F7"/>
    <w:rsid w:val="004F0F9B"/>
    <w:rsid w:val="00592FD2"/>
    <w:rsid w:val="005B48D4"/>
    <w:rsid w:val="00640B4F"/>
    <w:rsid w:val="00791BD3"/>
    <w:rsid w:val="00891498"/>
    <w:rsid w:val="00944FA9"/>
    <w:rsid w:val="00986553"/>
    <w:rsid w:val="009B2B46"/>
    <w:rsid w:val="00A73D7C"/>
    <w:rsid w:val="00AB0980"/>
    <w:rsid w:val="00AB5299"/>
    <w:rsid w:val="00AC1086"/>
    <w:rsid w:val="00B3130F"/>
    <w:rsid w:val="00B3643A"/>
    <w:rsid w:val="00B87676"/>
    <w:rsid w:val="00BA2E78"/>
    <w:rsid w:val="00BF121B"/>
    <w:rsid w:val="00BF7D02"/>
    <w:rsid w:val="00C62728"/>
    <w:rsid w:val="00C97422"/>
    <w:rsid w:val="00CA4321"/>
    <w:rsid w:val="00CB349C"/>
    <w:rsid w:val="00CC73FD"/>
    <w:rsid w:val="00E047B3"/>
    <w:rsid w:val="00E22142"/>
    <w:rsid w:val="00EE3A69"/>
    <w:rsid w:val="00F178B4"/>
    <w:rsid w:val="00FE640B"/>
    <w:rsid w:val="49157E9F"/>
    <w:rsid w:val="4A4E75A7"/>
    <w:rsid w:val="7D26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912</Characters>
  <Application>Microsoft Office Word</Application>
  <DocSecurity>0</DocSecurity>
  <Lines>7</Lines>
  <Paragraphs>2</Paragraphs>
  <ScaleCrop>false</ScaleCrop>
  <Company>Sky123.Org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xb21cn</cp:lastModifiedBy>
  <cp:revision>31</cp:revision>
  <cp:lastPrinted>2021-04-29T02:56:00Z</cp:lastPrinted>
  <dcterms:created xsi:type="dcterms:W3CDTF">2016-09-07T01:18:00Z</dcterms:created>
  <dcterms:modified xsi:type="dcterms:W3CDTF">2024-07-04T06:26:00Z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9711D981E9864EBD9939E0EBB6ACE79F</vt:lpwstr>
  </property>
</Properties>
</file>