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大标宋简体" w:hAnsi="方正大标宋简体" w:eastAsia="方正大标宋简体" w:cs="方正大标宋简体"/>
          <w:b w:val="0"/>
          <w:bCs w:val="0"/>
          <w:i w:val="0"/>
          <w:caps w:val="0"/>
          <w:color w:val="000000"/>
          <w:spacing w:val="0"/>
          <w:sz w:val="44"/>
          <w:szCs w:val="44"/>
        </w:rPr>
      </w:pPr>
      <w:r>
        <w:rPr>
          <w:rFonts w:hint="eastAsia" w:ascii="方正大标宋简体" w:hAnsi="方正大标宋简体" w:eastAsia="方正大标宋简体" w:cs="方正大标宋简体"/>
          <w:b w:val="0"/>
          <w:bCs w:val="0"/>
          <w:i w:val="0"/>
          <w:caps w:val="0"/>
          <w:color w:val="000000"/>
          <w:spacing w:val="0"/>
          <w:sz w:val="44"/>
          <w:szCs w:val="44"/>
          <w:lang w:val="en-US" w:eastAsia="zh-CN"/>
        </w:rPr>
        <w:t>汕头职业技术</w:t>
      </w:r>
      <w:r>
        <w:rPr>
          <w:rFonts w:hint="eastAsia" w:ascii="方正大标宋简体" w:hAnsi="方正大标宋简体" w:eastAsia="方正大标宋简体" w:cs="方正大标宋简体"/>
          <w:b w:val="0"/>
          <w:bCs w:val="0"/>
          <w:i w:val="0"/>
          <w:caps w:val="0"/>
          <w:color w:val="000000"/>
          <w:spacing w:val="0"/>
          <w:sz w:val="44"/>
          <w:szCs w:val="44"/>
        </w:rPr>
        <w:t>学院202</w:t>
      </w:r>
      <w:r>
        <w:rPr>
          <w:rFonts w:hint="eastAsia" w:ascii="方正大标宋简体" w:hAnsi="方正大标宋简体" w:eastAsia="方正大标宋简体" w:cs="方正大标宋简体"/>
          <w:b w:val="0"/>
          <w:bCs w:val="0"/>
          <w:i w:val="0"/>
          <w:caps w:val="0"/>
          <w:color w:val="000000"/>
          <w:spacing w:val="0"/>
          <w:sz w:val="44"/>
          <w:szCs w:val="44"/>
          <w:lang w:val="en-US" w:eastAsia="zh-CN"/>
        </w:rPr>
        <w:t>4</w:t>
      </w:r>
      <w:r>
        <w:rPr>
          <w:rFonts w:hint="eastAsia" w:ascii="方正大标宋简体" w:hAnsi="方正大标宋简体" w:eastAsia="方正大标宋简体" w:cs="方正大标宋简体"/>
          <w:b w:val="0"/>
          <w:bCs w:val="0"/>
          <w:i w:val="0"/>
          <w:caps w:val="0"/>
          <w:color w:val="000000"/>
          <w:spacing w:val="0"/>
          <w:sz w:val="44"/>
          <w:szCs w:val="44"/>
        </w:rPr>
        <w:t>年普法工作计划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Calibri" w:hAnsi="Calibri" w:cs="Calibri"/>
          <w:sz w:val="21"/>
          <w:szCs w:val="21"/>
        </w:rPr>
      </w:pPr>
      <w:r>
        <w:rPr>
          <w:rFonts w:hint="eastAsia" w:ascii="仿宋" w:hAnsi="仿宋" w:eastAsia="仿宋" w:cs="仿宋"/>
          <w:i w:val="0"/>
          <w:caps w:val="0"/>
          <w:color w:val="000000"/>
          <w:spacing w:val="0"/>
          <w:kern w:val="0"/>
          <w:sz w:val="32"/>
          <w:szCs w:val="32"/>
          <w:lang w:val="en-US" w:eastAsia="zh-CN" w:bidi="ar"/>
        </w:rPr>
        <w:t>为贯彻落实《广东省教育系统开展法治宣传教育的第八个五年规划（2021-2025年）》《中共广东省委教育工委广东省教育厅2024年工作要点》，汕头市普法及学校2024年工作要点精神，推进学校的法治建设，提升学校依法治校能力与水平，特制定本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default" w:ascii="Calibri" w:hAnsi="Calibri" w:cs="Calibri"/>
          <w:sz w:val="21"/>
          <w:szCs w:val="21"/>
        </w:rPr>
      </w:pPr>
      <w:r>
        <w:rPr>
          <w:rFonts w:ascii="黑体" w:hAnsi="宋体" w:eastAsia="黑体" w:cs="黑体"/>
          <w:i w:val="0"/>
          <w:caps w:val="0"/>
          <w:color w:val="000000"/>
          <w:spacing w:val="0"/>
          <w:kern w:val="0"/>
          <w:sz w:val="32"/>
          <w:szCs w:val="32"/>
          <w:lang w:val="en-US" w:eastAsia="zh-CN" w:bidi="ar"/>
        </w:rPr>
        <w:t>一、指导思想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333333"/>
          <w:spacing w:val="0"/>
          <w:sz w:val="32"/>
          <w:szCs w:val="32"/>
          <w:lang w:val="en-US" w:eastAsia="zh-CN"/>
        </w:rPr>
      </w:pPr>
      <w:r>
        <w:rPr>
          <w:rFonts w:hint="eastAsia" w:ascii="仿宋" w:hAnsi="仿宋" w:eastAsia="仿宋" w:cs="仿宋"/>
          <w:i w:val="0"/>
          <w:caps w:val="0"/>
          <w:color w:val="333333"/>
          <w:spacing w:val="0"/>
          <w:sz w:val="32"/>
          <w:szCs w:val="32"/>
          <w:lang w:val="en-US" w:eastAsia="zh-CN"/>
        </w:rPr>
        <w:t>坚持深入学习宣传贯彻习近平法治思想，全面贯彻党的二十大精神，</w:t>
      </w:r>
      <w:r>
        <w:rPr>
          <w:rFonts w:hint="eastAsia" w:ascii="仿宋" w:hAnsi="仿宋" w:eastAsia="仿宋" w:cs="仿宋"/>
          <w:i w:val="0"/>
          <w:caps w:val="0"/>
          <w:color w:val="333333"/>
          <w:spacing w:val="0"/>
          <w:sz w:val="32"/>
          <w:szCs w:val="32"/>
        </w:rPr>
        <w:t>深入贯彻习近平法治思想，增强“四个意识”，坚定“四个自信”，做到“两个维护”。全面贯彻党的教育方针，落实立德树人根本任务，</w:t>
      </w:r>
      <w:r>
        <w:rPr>
          <w:rFonts w:hint="eastAsia" w:ascii="仿宋" w:hAnsi="仿宋" w:eastAsia="仿宋" w:cs="仿宋"/>
          <w:i w:val="0"/>
          <w:caps w:val="0"/>
          <w:color w:val="333333"/>
          <w:spacing w:val="0"/>
          <w:sz w:val="32"/>
          <w:szCs w:val="32"/>
          <w:lang w:val="en-US" w:eastAsia="zh-CN"/>
        </w:rPr>
        <w:t>推进依法行政，落实规范性文件制定监督管理，强化决策科学化、民主化、法治化。加强学校依法治理数字化，实施学校法治能力提升行动；继续推进学校法治工作测评和省级依法治校示范校申报工作。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default" w:ascii="Calibri" w:hAnsi="Calibri" w:cs="Calibri"/>
          <w:sz w:val="21"/>
          <w:szCs w:val="21"/>
        </w:rPr>
      </w:pPr>
      <w:r>
        <w:rPr>
          <w:rFonts w:hint="eastAsia" w:ascii="黑体" w:hAnsi="宋体" w:eastAsia="黑体" w:cs="黑体"/>
          <w:i w:val="0"/>
          <w:caps w:val="0"/>
          <w:color w:val="000000"/>
          <w:spacing w:val="0"/>
          <w:kern w:val="0"/>
          <w:sz w:val="32"/>
          <w:szCs w:val="32"/>
          <w:lang w:val="en-US" w:eastAsia="zh-CN" w:bidi="ar"/>
        </w:rPr>
        <w:t>二、工作目标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default" w:ascii="Calibri" w:hAnsi="Calibri" w:cs="Calibri"/>
          <w:sz w:val="21"/>
          <w:szCs w:val="21"/>
          <w:lang w:val="en-US"/>
        </w:rPr>
      </w:pPr>
      <w:r>
        <w:rPr>
          <w:rFonts w:hint="eastAsia" w:ascii="仿宋" w:hAnsi="仿宋" w:eastAsia="仿宋" w:cs="仿宋"/>
          <w:i w:val="0"/>
          <w:caps w:val="0"/>
          <w:color w:val="333333"/>
          <w:spacing w:val="0"/>
          <w:sz w:val="32"/>
          <w:szCs w:val="32"/>
          <w:lang w:val="en-US" w:eastAsia="zh-CN"/>
        </w:rPr>
        <w:t>全面推进学校《章程》的实施，对标</w:t>
      </w:r>
      <w:r>
        <w:rPr>
          <w:rFonts w:hint="eastAsia" w:ascii="仿宋" w:hAnsi="仿宋" w:eastAsia="仿宋" w:cs="仿宋"/>
          <w:i w:val="0"/>
          <w:caps w:val="0"/>
          <w:color w:val="000000"/>
          <w:spacing w:val="0"/>
          <w:kern w:val="0"/>
          <w:sz w:val="32"/>
          <w:szCs w:val="32"/>
          <w:lang w:val="en-US" w:eastAsia="zh-CN" w:bidi="ar"/>
        </w:rPr>
        <w:t>《广东省高等学校法治工作测评指标》《汕头职业技术学院全面推进依法治校实施方案》，健全学校法治工作体系。学校法治素养和依法治理水平显著提升，广大干部师生尊法学法守法用法的自觉性和主动性不断提高，各部门依法治校能力明显增强，遵法守法的校园风尚基本形成，学校的法治宣传教育的质量和水平迈上新台阶。做好全省依法治校示范校创建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eastAsia" w:ascii="黑体" w:hAnsi="宋体" w:eastAsia="黑体" w:cs="黑体"/>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default" w:ascii="Calibri" w:hAnsi="Calibri" w:cs="Calibri"/>
          <w:sz w:val="21"/>
          <w:szCs w:val="21"/>
        </w:rPr>
      </w:pPr>
      <w:r>
        <w:rPr>
          <w:rFonts w:hint="eastAsia" w:ascii="黑体" w:hAnsi="宋体" w:eastAsia="黑体" w:cs="黑体"/>
          <w:i w:val="0"/>
          <w:caps w:val="0"/>
          <w:color w:val="000000"/>
          <w:spacing w:val="0"/>
          <w:kern w:val="0"/>
          <w:sz w:val="32"/>
          <w:szCs w:val="32"/>
          <w:lang w:val="en-US" w:eastAsia="zh-CN" w:bidi="ar"/>
        </w:rPr>
        <w:t>三、主要工作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（一）推进学校《章程》实施工作。</w:t>
      </w:r>
      <w:r>
        <w:rPr>
          <w:rFonts w:hint="eastAsia" w:ascii="仿宋" w:hAnsi="仿宋" w:eastAsia="仿宋" w:cs="仿宋"/>
          <w:i w:val="0"/>
          <w:caps w:val="0"/>
          <w:color w:val="000000"/>
          <w:spacing w:val="0"/>
          <w:kern w:val="0"/>
          <w:sz w:val="32"/>
          <w:szCs w:val="32"/>
          <w:lang w:val="en-US" w:eastAsia="zh-CN" w:bidi="ar"/>
        </w:rPr>
        <w:t>各职能部门要强化学校《章程》组织学习与宣传工作，要在新生入学及新教职工入职培训中增强学校《章程》的学习；各部门要对照学校《章程》继续健全理顺管理机制体制，将依法治教、依法治校和依法办学真正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（二）突出学习宣传习近平法治思想。</w:t>
      </w:r>
      <w:r>
        <w:rPr>
          <w:rFonts w:hint="eastAsia" w:ascii="仿宋" w:hAnsi="仿宋" w:eastAsia="仿宋" w:cs="仿宋"/>
          <w:i w:val="0"/>
          <w:caps w:val="0"/>
          <w:color w:val="000000"/>
          <w:spacing w:val="0"/>
          <w:kern w:val="0"/>
          <w:sz w:val="32"/>
          <w:szCs w:val="32"/>
          <w:lang w:val="en-US" w:eastAsia="zh-CN" w:bidi="ar"/>
        </w:rPr>
        <w:t>深入学习贯彻习近平法治思想，把习近平法治思想作为学校理论学习重点内容，将习近平法治思想贯彻落实到学校管理的全过程和各方面，引导广大干部师生坚定不移走中国特色社会主义法治道路。持续推动习近平法治思想融入学校教育，做好进教材、进课堂、进头脑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（三）对照指标落实法治测评任务。</w:t>
      </w:r>
      <w:r>
        <w:rPr>
          <w:rFonts w:hint="eastAsia" w:ascii="仿宋" w:hAnsi="仿宋" w:eastAsia="仿宋" w:cs="仿宋"/>
          <w:i w:val="0"/>
          <w:caps w:val="0"/>
          <w:color w:val="000000"/>
          <w:spacing w:val="0"/>
          <w:kern w:val="0"/>
          <w:sz w:val="32"/>
          <w:szCs w:val="32"/>
          <w:lang w:val="en-US" w:eastAsia="zh-CN" w:bidi="ar"/>
        </w:rPr>
        <w:t>由学院法治办牵头，继续对照法治测评指标体系做好各项任务的落实。健全学校法治工作体系。出台法治工作联络人制度，建立健全教师、学生校内权益救济制度。建立听证制度、督导制度等，健全各类安全预案。健全合同管理，抓好合法性审查与规范性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（四）落实2024年规章制度修订工作。</w:t>
      </w:r>
      <w:r>
        <w:rPr>
          <w:rFonts w:hint="eastAsia" w:ascii="仿宋" w:hAnsi="仿宋" w:eastAsia="仿宋" w:cs="仿宋"/>
          <w:i w:val="0"/>
          <w:caps w:val="0"/>
          <w:color w:val="000000"/>
          <w:spacing w:val="0"/>
          <w:kern w:val="0"/>
          <w:sz w:val="32"/>
          <w:szCs w:val="32"/>
          <w:lang w:val="en-US" w:eastAsia="zh-CN" w:bidi="ar"/>
        </w:rPr>
        <w:t>对照学校新修订《章程》，加强制度建设、规范和制约管理权力运行、推动基层民主建设、健全权利保障机制；建立健全二级学院管理配套制度，进一步健全行政决策程序，规范决策行为，强化监督和问责，完善依法办事、校务公开制度，健全民主决策机制和行政监督机制，依法落实和保障师生的知情权、参与权、表达权和监督权，切实提高学校决策水平，推进学校工作法治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default" w:ascii="仿宋" w:hAnsi="仿宋" w:eastAsia="仿宋" w:cs="仿宋"/>
          <w:b w:val="0"/>
          <w:bCs w:val="0"/>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（五）做好法律服务工作。</w:t>
      </w:r>
      <w:r>
        <w:rPr>
          <w:rFonts w:hint="eastAsia" w:ascii="仿宋" w:hAnsi="仿宋" w:eastAsia="仿宋" w:cs="仿宋"/>
          <w:b w:val="0"/>
          <w:bCs w:val="0"/>
          <w:i w:val="0"/>
          <w:caps w:val="0"/>
          <w:color w:val="000000"/>
          <w:spacing w:val="0"/>
          <w:kern w:val="0"/>
          <w:sz w:val="32"/>
          <w:szCs w:val="32"/>
          <w:lang w:val="en-US" w:eastAsia="zh-CN" w:bidi="ar"/>
        </w:rPr>
        <w:t>为做好校内师生的法律服务咨询工作，推动设立校内法律服务中心。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16"/>
        <w:jc w:val="both"/>
        <w:textAlignment w:val="auto"/>
        <w:rPr>
          <w:rFonts w:hint="default" w:ascii="黑体" w:hAnsi="宋体" w:eastAsia="黑体" w:cs="黑体"/>
          <w:i w:val="0"/>
          <w:caps w:val="0"/>
          <w:color w:val="000000"/>
          <w:spacing w:val="0"/>
          <w:kern w:val="0"/>
          <w:sz w:val="32"/>
          <w:szCs w:val="32"/>
          <w:lang w:val="en-US" w:eastAsia="zh-CN" w:bidi="ar"/>
        </w:rPr>
      </w:pPr>
      <w:r>
        <w:rPr>
          <w:rFonts w:hint="eastAsia" w:ascii="黑体" w:hAnsi="宋体" w:eastAsia="黑体" w:cs="黑体"/>
          <w:i w:val="0"/>
          <w:caps w:val="0"/>
          <w:color w:val="000000"/>
          <w:spacing w:val="0"/>
          <w:kern w:val="0"/>
          <w:sz w:val="32"/>
          <w:szCs w:val="32"/>
          <w:lang w:val="en-US" w:eastAsia="zh-CN" w:bidi="ar"/>
        </w:rPr>
        <w:t>四、具体内容</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hint="eastAsia" w:ascii="仿宋" w:hAnsi="仿宋" w:eastAsia="仿宋" w:cs="仿宋"/>
          <w:i w:val="0"/>
          <w:caps w:val="0"/>
          <w:color w:val="000000"/>
          <w:spacing w:val="0"/>
          <w:kern w:val="0"/>
          <w:sz w:val="32"/>
          <w:szCs w:val="32"/>
          <w:lang w:val="en-US" w:eastAsia="zh-CN" w:bidi="ar"/>
        </w:rPr>
      </w:pPr>
      <w:r>
        <w:rPr>
          <w:rStyle w:val="9"/>
          <w:rFonts w:hint="eastAsia" w:ascii="仿宋" w:hAnsi="仿宋" w:eastAsia="仿宋" w:cs="仿宋"/>
          <w:i w:val="0"/>
          <w:caps w:val="0"/>
          <w:color w:val="000000"/>
          <w:spacing w:val="0"/>
          <w:kern w:val="0"/>
          <w:sz w:val="32"/>
          <w:szCs w:val="32"/>
          <w:lang w:val="en-US" w:eastAsia="zh-CN" w:bidi="ar"/>
        </w:rPr>
        <w:t>（一）法律法规竞赛。</w:t>
      </w:r>
      <w:r>
        <w:rPr>
          <w:rFonts w:hint="eastAsia" w:ascii="仿宋" w:hAnsi="仿宋" w:eastAsia="仿宋" w:cs="仿宋"/>
          <w:i w:val="0"/>
          <w:caps w:val="0"/>
          <w:color w:val="000000"/>
          <w:spacing w:val="0"/>
          <w:kern w:val="0"/>
          <w:sz w:val="32"/>
          <w:szCs w:val="32"/>
          <w:lang w:val="en-US" w:eastAsia="zh-CN" w:bidi="ar"/>
        </w:rPr>
        <w:t>结合全国法治宣传日活动，以全省学生“学宪法讲宪法”主题系列活动及“宪法宣传周”为契机，</w:t>
      </w:r>
      <w:r>
        <w:rPr>
          <w:rFonts w:hint="eastAsia" w:ascii="仿宋_GB2312" w:hAnsi="仿宋_GB2312" w:eastAsia="仿宋_GB2312" w:cs="仿宋_GB2312"/>
          <w:b w:val="0"/>
          <w:bCs/>
          <w:sz w:val="32"/>
          <w:szCs w:val="32"/>
          <w:lang w:val="en-US" w:eastAsia="zh-CN"/>
        </w:rPr>
        <w:t>要求</w:t>
      </w:r>
      <w:r>
        <w:rPr>
          <w:rFonts w:hint="eastAsia" w:ascii="仿宋" w:hAnsi="仿宋" w:eastAsia="仿宋" w:cs="仿宋"/>
          <w:sz w:val="32"/>
          <w:szCs w:val="32"/>
        </w:rPr>
        <w:t>各校区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各二级学院、各部门</w:t>
      </w:r>
      <w:r>
        <w:rPr>
          <w:rFonts w:hint="eastAsia" w:ascii="仿宋" w:hAnsi="仿宋" w:eastAsia="仿宋" w:cs="仿宋"/>
          <w:sz w:val="32"/>
          <w:szCs w:val="32"/>
        </w:rPr>
        <w:t>将</w:t>
      </w:r>
      <w:r>
        <w:rPr>
          <w:rFonts w:hint="eastAsia" w:ascii="仿宋" w:hAnsi="仿宋" w:eastAsia="仿宋" w:cs="仿宋"/>
          <w:sz w:val="32"/>
          <w:szCs w:val="32"/>
          <w:lang w:val="en-US" w:eastAsia="zh-CN"/>
        </w:rPr>
        <w:t>其</w:t>
      </w:r>
      <w:r>
        <w:rPr>
          <w:rFonts w:hint="eastAsia" w:ascii="仿宋" w:hAnsi="仿宋" w:eastAsia="仿宋" w:cs="仿宋"/>
          <w:sz w:val="32"/>
          <w:szCs w:val="32"/>
        </w:rPr>
        <w:t>作为一项重要政治任务，</w:t>
      </w:r>
      <w:r>
        <w:rPr>
          <w:rFonts w:hint="eastAsia" w:ascii="仿宋" w:hAnsi="仿宋" w:eastAsia="仿宋" w:cs="仿宋"/>
          <w:i w:val="0"/>
          <w:caps w:val="0"/>
          <w:color w:val="000000"/>
          <w:spacing w:val="0"/>
          <w:kern w:val="0"/>
          <w:sz w:val="32"/>
          <w:szCs w:val="32"/>
          <w:lang w:val="en-US" w:eastAsia="zh-CN" w:bidi="ar"/>
        </w:rPr>
        <w:t>举办演讲、知识竞赛、征文、视频拍摄等竞赛活动，</w:t>
      </w:r>
      <w:r>
        <w:rPr>
          <w:rFonts w:hint="eastAsia" w:ascii="仿宋" w:hAnsi="仿宋" w:eastAsia="仿宋" w:cs="仿宋"/>
          <w:sz w:val="32"/>
          <w:szCs w:val="32"/>
        </w:rPr>
        <w:t>切实加强组织领导，</w:t>
      </w:r>
      <w:r>
        <w:rPr>
          <w:rFonts w:hint="eastAsia" w:ascii="仿宋_GB2312" w:hAnsi="仿宋_GB2312" w:eastAsia="仿宋_GB2312" w:cs="仿宋_GB2312"/>
          <w:b w:val="0"/>
          <w:bCs/>
          <w:sz w:val="32"/>
          <w:szCs w:val="32"/>
        </w:rPr>
        <w:t>认真部署</w:t>
      </w:r>
      <w:r>
        <w:rPr>
          <w:rFonts w:hint="eastAsia" w:ascii="仿宋_GB2312" w:hAnsi="仿宋_GB2312" w:eastAsia="仿宋_GB2312" w:cs="仿宋_GB2312"/>
          <w:b w:val="0"/>
          <w:bCs/>
          <w:sz w:val="32"/>
          <w:szCs w:val="32"/>
          <w:lang w:val="en-US" w:eastAsia="zh-CN"/>
        </w:rPr>
        <w:t>抓好</w:t>
      </w:r>
      <w:r>
        <w:rPr>
          <w:rFonts w:hint="eastAsia" w:ascii="仿宋_GB2312" w:hAnsi="仿宋_GB2312" w:eastAsia="仿宋_GB2312" w:cs="仿宋_GB2312"/>
          <w:b w:val="0"/>
          <w:bCs/>
          <w:sz w:val="32"/>
          <w:szCs w:val="32"/>
        </w:rPr>
        <w:t>落实</w:t>
      </w:r>
      <w:r>
        <w:rPr>
          <w:rFonts w:hint="eastAsia" w:ascii="仿宋_GB2312" w:hAnsi="仿宋_GB2312" w:eastAsia="仿宋_GB2312" w:cs="仿宋_GB2312"/>
          <w:b w:val="0"/>
          <w:bCs/>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仿宋" w:hAnsi="仿宋" w:eastAsia="仿宋" w:cs="仿宋"/>
          <w:i w:val="0"/>
          <w:caps w:val="0"/>
          <w:color w:val="000000"/>
          <w:spacing w:val="0"/>
          <w:kern w:val="0"/>
          <w:sz w:val="32"/>
          <w:szCs w:val="32"/>
          <w:lang w:val="en-US" w:eastAsia="zh-CN" w:bidi="ar"/>
        </w:rPr>
      </w:pPr>
      <w:r>
        <w:rPr>
          <w:rStyle w:val="9"/>
          <w:rFonts w:hint="eastAsia" w:ascii="仿宋" w:hAnsi="仿宋" w:eastAsia="仿宋" w:cs="仿宋"/>
          <w:i w:val="0"/>
          <w:caps w:val="0"/>
          <w:color w:val="000000"/>
          <w:spacing w:val="0"/>
          <w:kern w:val="0"/>
          <w:sz w:val="32"/>
          <w:szCs w:val="32"/>
          <w:lang w:val="en-US" w:eastAsia="zh-CN" w:bidi="ar"/>
        </w:rPr>
        <w:t>（二）普法宣传与教育。</w:t>
      </w:r>
      <w:r>
        <w:rPr>
          <w:rFonts w:hint="eastAsia" w:ascii="仿宋" w:hAnsi="仿宋" w:eastAsia="仿宋" w:cs="仿宋"/>
          <w:i w:val="0"/>
          <w:caps w:val="0"/>
          <w:color w:val="000000"/>
          <w:spacing w:val="0"/>
          <w:kern w:val="0"/>
          <w:sz w:val="32"/>
          <w:szCs w:val="32"/>
          <w:lang w:val="en-US" w:eastAsia="zh-CN" w:bidi="ar"/>
        </w:rPr>
        <w:t>一是发挥工会、共青团、学生会在联系广大师生员工方面的优势，充分利用校园广播、微信公众号、微博、LED屏等媒介，</w:t>
      </w:r>
      <w:r>
        <w:rPr>
          <w:rFonts w:hint="eastAsia" w:ascii="仿宋" w:hAnsi="仿宋" w:eastAsia="仿宋" w:cs="仿宋"/>
          <w:i w:val="0"/>
          <w:caps w:val="0"/>
          <w:color w:val="000000"/>
          <w:spacing w:val="0"/>
          <w:kern w:val="0"/>
          <w:sz w:val="31"/>
          <w:szCs w:val="31"/>
          <w:lang w:val="en-US" w:eastAsia="zh-CN" w:bidi="ar"/>
        </w:rPr>
        <w:t>以宪法教育为核心，以职业教育法、档案法、语言文字相关的法律法规和方针政策等为重点,</w:t>
      </w:r>
      <w:r>
        <w:rPr>
          <w:rFonts w:hint="eastAsia" w:ascii="仿宋" w:hAnsi="仿宋" w:eastAsia="仿宋" w:cs="仿宋"/>
          <w:i w:val="0"/>
          <w:caps w:val="0"/>
          <w:color w:val="000000"/>
          <w:spacing w:val="0"/>
          <w:kern w:val="0"/>
          <w:sz w:val="32"/>
          <w:szCs w:val="32"/>
          <w:lang w:val="en-US" w:eastAsia="zh-CN" w:bidi="ar"/>
        </w:rPr>
        <w:t>灵活多样地开展普法教育。</w:t>
      </w:r>
      <w:r>
        <w:rPr>
          <w:rFonts w:hint="default" w:ascii="仿宋" w:hAnsi="仿宋" w:eastAsia="仿宋" w:cs="仿宋"/>
          <w:i w:val="0"/>
          <w:caps w:val="0"/>
          <w:color w:val="000000"/>
          <w:spacing w:val="0"/>
          <w:kern w:val="0"/>
          <w:sz w:val="32"/>
          <w:szCs w:val="32"/>
          <w:lang w:val="en-US" w:eastAsia="zh-CN" w:bidi="ar"/>
        </w:rPr>
        <w:t>加强青少年民法典教育</w:t>
      </w:r>
      <w:r>
        <w:rPr>
          <w:rFonts w:hint="eastAsia" w:ascii="仿宋" w:hAnsi="仿宋" w:eastAsia="仿宋" w:cs="仿宋"/>
          <w:i w:val="0"/>
          <w:caps w:val="0"/>
          <w:color w:val="000000"/>
          <w:spacing w:val="0"/>
          <w:kern w:val="0"/>
          <w:sz w:val="32"/>
          <w:szCs w:val="32"/>
          <w:lang w:val="en-US" w:eastAsia="zh-CN" w:bidi="ar"/>
        </w:rPr>
        <w:t>，</w:t>
      </w:r>
      <w:r>
        <w:rPr>
          <w:rFonts w:hint="default" w:ascii="仿宋" w:hAnsi="仿宋" w:eastAsia="仿宋" w:cs="仿宋"/>
          <w:i w:val="0"/>
          <w:caps w:val="0"/>
          <w:color w:val="000000"/>
          <w:spacing w:val="0"/>
          <w:kern w:val="0"/>
          <w:sz w:val="32"/>
          <w:szCs w:val="32"/>
          <w:lang w:val="en-US" w:eastAsia="zh-CN" w:bidi="ar"/>
        </w:rPr>
        <w:t>组织开展“美好生活民法典相伴”主题宣传活动。深化民法典进校园宣传活动</w:t>
      </w:r>
      <w:r>
        <w:rPr>
          <w:rFonts w:hint="eastAsia" w:ascii="仿宋" w:hAnsi="仿宋" w:eastAsia="仿宋" w:cs="仿宋"/>
          <w:i w:val="0"/>
          <w:caps w:val="0"/>
          <w:color w:val="000000"/>
          <w:spacing w:val="0"/>
          <w:kern w:val="0"/>
          <w:sz w:val="32"/>
          <w:szCs w:val="32"/>
          <w:lang w:val="en-US" w:eastAsia="zh-CN" w:bidi="ar"/>
        </w:rPr>
        <w:t>，</w:t>
      </w:r>
      <w:r>
        <w:rPr>
          <w:rFonts w:hint="default" w:ascii="仿宋" w:hAnsi="仿宋" w:eastAsia="仿宋" w:cs="仿宋"/>
          <w:i w:val="0"/>
          <w:caps w:val="0"/>
          <w:color w:val="000000"/>
          <w:spacing w:val="0"/>
          <w:kern w:val="0"/>
          <w:sz w:val="32"/>
          <w:szCs w:val="32"/>
          <w:lang w:val="en-US" w:eastAsia="zh-CN" w:bidi="ar"/>
        </w:rPr>
        <w:t>持续推动民法典融入校园法治文化。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二是加大</w:t>
      </w:r>
      <w:r>
        <w:rPr>
          <w:rFonts w:hint="default" w:ascii="仿宋" w:hAnsi="仿宋" w:eastAsia="仿宋" w:cs="仿宋"/>
          <w:i w:val="0"/>
          <w:caps w:val="0"/>
          <w:color w:val="000000"/>
          <w:spacing w:val="0"/>
          <w:kern w:val="0"/>
          <w:sz w:val="32"/>
          <w:szCs w:val="32"/>
          <w:lang w:val="en-US" w:eastAsia="zh-CN" w:bidi="ar"/>
        </w:rPr>
        <w:t>《中华人民共和国档案法实施条例》</w:t>
      </w:r>
      <w:r>
        <w:rPr>
          <w:rFonts w:hint="eastAsia" w:ascii="仿宋" w:hAnsi="仿宋" w:eastAsia="仿宋" w:cs="仿宋"/>
          <w:i w:val="0"/>
          <w:caps w:val="0"/>
          <w:color w:val="000000"/>
          <w:spacing w:val="0"/>
          <w:kern w:val="0"/>
          <w:sz w:val="32"/>
          <w:szCs w:val="32"/>
          <w:lang w:val="en-US" w:eastAsia="zh-CN" w:bidi="ar"/>
        </w:rPr>
        <w:t>宣传力度。要通过学习宣传充分认识《实施条例》制定出台的重要意义，全面准确理解《实施条例》的丰富内涵，增强学习宣传贯彻《实施条例》的政治自觉、行动自觉，进一步提高运用法治思维和法治方式推动档案事业高质量发展的意识和能力。要以《实施条例》出台为契机，进一步把贯彻实施《中华人民共和国档案法》引向深入，多渠道开展宣传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i w:val="0"/>
          <w:caps w:val="0"/>
          <w:color w:val="000000"/>
          <w:spacing w:val="0"/>
          <w:kern w:val="0"/>
          <w:sz w:val="32"/>
          <w:szCs w:val="32"/>
          <w:lang w:val="en-US" w:eastAsia="zh-CN" w:bidi="ar"/>
        </w:rPr>
        <w:t>三是</w:t>
      </w:r>
      <w:r>
        <w:rPr>
          <w:rFonts w:hint="default" w:ascii="仿宋" w:hAnsi="仿宋" w:eastAsia="仿宋" w:cs="仿宋"/>
          <w:i w:val="0"/>
          <w:caps w:val="0"/>
          <w:color w:val="000000"/>
          <w:spacing w:val="0"/>
          <w:kern w:val="0"/>
          <w:sz w:val="32"/>
          <w:szCs w:val="32"/>
          <w:lang w:val="en-US" w:eastAsia="zh-CN" w:bidi="ar"/>
        </w:rPr>
        <w:t>突出学习宣传民法典。推动</w:t>
      </w:r>
      <w:r>
        <w:rPr>
          <w:rFonts w:hint="eastAsia" w:ascii="仿宋" w:hAnsi="仿宋" w:eastAsia="仿宋" w:cs="仿宋"/>
          <w:i w:val="0"/>
          <w:caps w:val="0"/>
          <w:color w:val="000000"/>
          <w:spacing w:val="0"/>
          <w:kern w:val="0"/>
          <w:sz w:val="32"/>
          <w:szCs w:val="32"/>
          <w:lang w:val="en-US" w:eastAsia="zh-CN" w:bidi="ar"/>
        </w:rPr>
        <w:t>学校</w:t>
      </w:r>
      <w:r>
        <w:rPr>
          <w:rFonts w:hint="default" w:ascii="仿宋" w:hAnsi="仿宋" w:eastAsia="仿宋" w:cs="仿宋"/>
          <w:i w:val="0"/>
          <w:caps w:val="0"/>
          <w:color w:val="000000"/>
          <w:spacing w:val="0"/>
          <w:kern w:val="0"/>
          <w:sz w:val="32"/>
          <w:szCs w:val="32"/>
          <w:lang w:val="en-US" w:eastAsia="zh-CN" w:bidi="ar"/>
        </w:rPr>
        <w:t>领导干部带头学习、遵守民法典。加强青少年民法典教育</w:t>
      </w:r>
      <w:r>
        <w:rPr>
          <w:rFonts w:hint="eastAsia" w:ascii="仿宋" w:hAnsi="仿宋" w:eastAsia="仿宋" w:cs="仿宋"/>
          <w:i w:val="0"/>
          <w:caps w:val="0"/>
          <w:color w:val="000000"/>
          <w:spacing w:val="0"/>
          <w:kern w:val="0"/>
          <w:sz w:val="32"/>
          <w:szCs w:val="32"/>
          <w:lang w:val="en-US" w:eastAsia="zh-CN" w:bidi="ar"/>
        </w:rPr>
        <w:t>，</w:t>
      </w:r>
      <w:r>
        <w:rPr>
          <w:rFonts w:hint="default" w:ascii="仿宋" w:hAnsi="仿宋" w:eastAsia="仿宋" w:cs="仿宋"/>
          <w:i w:val="0"/>
          <w:caps w:val="0"/>
          <w:color w:val="000000"/>
          <w:spacing w:val="0"/>
          <w:kern w:val="0"/>
          <w:sz w:val="32"/>
          <w:szCs w:val="32"/>
          <w:lang w:val="en-US" w:eastAsia="zh-CN" w:bidi="ar"/>
        </w:rPr>
        <w:t>组织开展“美好生活民法典相伴”主题宣传活动。深化民法典进校园宣传活动</w:t>
      </w:r>
      <w:r>
        <w:rPr>
          <w:rFonts w:hint="eastAsia" w:ascii="仿宋" w:hAnsi="仿宋" w:eastAsia="仿宋" w:cs="仿宋"/>
          <w:i w:val="0"/>
          <w:caps w:val="0"/>
          <w:color w:val="000000"/>
          <w:spacing w:val="0"/>
          <w:kern w:val="0"/>
          <w:sz w:val="32"/>
          <w:szCs w:val="32"/>
          <w:lang w:val="en-US" w:eastAsia="zh-CN" w:bidi="ar"/>
        </w:rPr>
        <w:t>，</w:t>
      </w:r>
      <w:r>
        <w:rPr>
          <w:rFonts w:hint="default" w:ascii="仿宋" w:hAnsi="仿宋" w:eastAsia="仿宋" w:cs="仿宋"/>
          <w:i w:val="0"/>
          <w:caps w:val="0"/>
          <w:color w:val="000000"/>
          <w:spacing w:val="0"/>
          <w:kern w:val="0"/>
          <w:sz w:val="32"/>
          <w:szCs w:val="32"/>
          <w:lang w:val="en-US" w:eastAsia="zh-CN" w:bidi="ar"/>
        </w:rPr>
        <w:t>持续推动民法典融入校园法治文化。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default" w:ascii="Calibri" w:hAnsi="Calibri" w:cs="Calibri"/>
          <w:sz w:val="21"/>
          <w:szCs w:val="21"/>
        </w:rPr>
      </w:pPr>
      <w:r>
        <w:rPr>
          <w:rFonts w:hint="eastAsia" w:ascii="仿宋" w:hAnsi="仿宋" w:eastAsia="仿宋" w:cs="仿宋"/>
          <w:i w:val="0"/>
          <w:caps w:val="0"/>
          <w:color w:val="000000"/>
          <w:spacing w:val="0"/>
          <w:kern w:val="0"/>
          <w:sz w:val="32"/>
          <w:szCs w:val="32"/>
          <w:lang w:val="en-US" w:eastAsia="zh-CN" w:bidi="ar"/>
        </w:rPr>
        <w:t>四是充分发挥思想道德修养课和法律基础课、形势政策课的作用，使法律法规以生动活泼的形式展现在课堂上，让广大师生积极参与其中。五是充分利用主题班会、讨论、讲座等形式深入展开探讨和学习，全方位地向学生宣传法律法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20"/>
        <w:jc w:val="both"/>
        <w:textAlignment w:val="auto"/>
        <w:rPr>
          <w:rFonts w:hint="eastAsia" w:ascii="仿宋" w:hAnsi="仿宋" w:eastAsia="仿宋" w:cs="仿宋"/>
          <w:i w:val="0"/>
          <w:caps w:val="0"/>
          <w:color w:val="000000"/>
          <w:spacing w:val="0"/>
          <w:kern w:val="0"/>
          <w:sz w:val="32"/>
          <w:szCs w:val="32"/>
          <w:lang w:val="en-US" w:eastAsia="zh-CN" w:bidi="ar"/>
        </w:rPr>
      </w:pPr>
      <w:r>
        <w:rPr>
          <w:rStyle w:val="9"/>
          <w:rFonts w:hint="eastAsia" w:ascii="仿宋" w:hAnsi="仿宋" w:eastAsia="仿宋" w:cs="仿宋"/>
          <w:i w:val="0"/>
          <w:caps w:val="0"/>
          <w:color w:val="000000"/>
          <w:spacing w:val="0"/>
          <w:kern w:val="0"/>
          <w:sz w:val="32"/>
          <w:szCs w:val="32"/>
          <w:lang w:val="en-US" w:eastAsia="zh-CN" w:bidi="ar"/>
        </w:rPr>
        <w:t>（三）加强普法综合治理。</w:t>
      </w:r>
      <w:r>
        <w:rPr>
          <w:rFonts w:hint="eastAsia" w:ascii="仿宋" w:hAnsi="仿宋" w:eastAsia="仿宋" w:cs="仿宋"/>
          <w:i w:val="0"/>
          <w:caps w:val="0"/>
          <w:color w:val="000000"/>
          <w:spacing w:val="0"/>
          <w:kern w:val="0"/>
          <w:sz w:val="32"/>
          <w:szCs w:val="32"/>
          <w:lang w:val="en-US" w:eastAsia="zh-CN" w:bidi="ar"/>
        </w:rPr>
        <w:t>将普法工作、学校安全教育和消防安全责任制的落实工作相结合，提升学校依法治校能力和水平，做好全院师生年度学法考试工作，使年度学法考试通过率不低于98%。使学校普法成效在安全工作中得以体现，安全保卫工作成果在普法工作中得以彰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jc w:val="both"/>
        <w:textAlignment w:val="auto"/>
        <w:rPr>
          <w:rFonts w:hint="eastAsia" w:ascii="仿宋" w:hAnsi="仿宋" w:eastAsia="仿宋" w:cs="仿宋"/>
          <w:i w:val="0"/>
          <w:caps w:val="0"/>
          <w:color w:val="000000"/>
          <w:spacing w:val="0"/>
          <w:kern w:val="0"/>
          <w:sz w:val="32"/>
          <w:szCs w:val="32"/>
          <w:lang w:val="en-US" w:eastAsia="zh-CN" w:bidi="ar"/>
        </w:rPr>
      </w:pPr>
      <w:r>
        <w:rPr>
          <w:rStyle w:val="9"/>
          <w:rFonts w:hint="eastAsia" w:ascii="仿宋" w:hAnsi="仿宋" w:eastAsia="仿宋" w:cs="仿宋"/>
          <w:i w:val="0"/>
          <w:caps w:val="0"/>
          <w:color w:val="000000"/>
          <w:spacing w:val="0"/>
          <w:kern w:val="0"/>
          <w:sz w:val="32"/>
          <w:szCs w:val="32"/>
          <w:lang w:val="en-US" w:eastAsia="zh-CN" w:bidi="ar"/>
        </w:rPr>
        <w:t>（四）“12.4”学宪法讲宪法活动。</w:t>
      </w:r>
      <w:r>
        <w:rPr>
          <w:rFonts w:hint="eastAsia" w:ascii="仿宋" w:hAnsi="仿宋" w:eastAsia="仿宋" w:cs="仿宋"/>
          <w:i w:val="0"/>
          <w:caps w:val="0"/>
          <w:color w:val="000000"/>
          <w:spacing w:val="0"/>
          <w:kern w:val="0"/>
          <w:sz w:val="32"/>
          <w:szCs w:val="32"/>
          <w:lang w:val="en-US" w:eastAsia="zh-CN" w:bidi="ar"/>
        </w:rPr>
        <w:t>推动宪法融入校园文化，深入开展“12·4”国家宪法日暨“宪法宣传周”系列宣传活动，做好宪法晨读活动，推动宪法宣传教育常态化、制度化，增强全院师生维护宪法权威的责任感和使命感，增强法治意识和法治素养。以“12.4”学宪法、讲宪法活动为契机，邀请校内外法律专家学者开展普法专题讲座。专题讲座将继续聚焦法律热点、围绕法律难点，针对法律疑点，为广大师生员工答疑解惑，增强普法针对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jc w:val="both"/>
        <w:textAlignment w:val="auto"/>
        <w:rPr>
          <w:rFonts w:hint="default" w:ascii="Calibri" w:hAnsi="Calibri" w:cs="Calibri"/>
          <w:sz w:val="21"/>
          <w:szCs w:val="21"/>
        </w:rPr>
      </w:pPr>
      <w:r>
        <w:rPr>
          <w:rFonts w:hint="eastAsia" w:ascii="黑体" w:hAnsi="宋体" w:eastAsia="黑体" w:cs="黑体"/>
          <w:i w:val="0"/>
          <w:caps w:val="0"/>
          <w:color w:val="000000"/>
          <w:spacing w:val="0"/>
          <w:kern w:val="0"/>
          <w:sz w:val="32"/>
          <w:szCs w:val="32"/>
          <w:lang w:val="en-US" w:eastAsia="zh-CN" w:bidi="ar"/>
        </w:rPr>
        <w:t>五、工作要求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2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（一）高度重视，加强组织。</w:t>
      </w:r>
      <w:r>
        <w:rPr>
          <w:rFonts w:hint="eastAsia" w:ascii="仿宋" w:hAnsi="仿宋" w:eastAsia="仿宋" w:cs="仿宋"/>
          <w:i w:val="0"/>
          <w:caps w:val="0"/>
          <w:color w:val="000000"/>
          <w:spacing w:val="0"/>
          <w:kern w:val="0"/>
          <w:sz w:val="32"/>
          <w:szCs w:val="32"/>
          <w:lang w:val="en-US" w:eastAsia="zh-CN" w:bidi="ar"/>
        </w:rPr>
        <w:t>按照“谁执法谁普法、谁管理谁普法、谁服务谁普法”的原则，各部门及二级学院要加强对法治宣传教育工作的领导，切实增强责任意识，制定本部门普法工作方案，明确责任分工，认真组织实施。要全面落实党政主要负责人履行推进法治建设第一责任人职责，认真履行普法领导责任，加强日常指导和督促，确保本年度普法各项任务落到实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2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（二）广泛动员，加强指导。</w:t>
      </w:r>
      <w:r>
        <w:rPr>
          <w:rFonts w:hint="eastAsia" w:ascii="仿宋" w:hAnsi="仿宋" w:eastAsia="仿宋" w:cs="仿宋"/>
          <w:i w:val="0"/>
          <w:caps w:val="0"/>
          <w:color w:val="000000"/>
          <w:spacing w:val="0"/>
          <w:kern w:val="0"/>
          <w:sz w:val="32"/>
          <w:szCs w:val="32"/>
          <w:lang w:val="en-US" w:eastAsia="zh-CN" w:bidi="ar"/>
        </w:rPr>
        <w:t>各部门要充分利用法治测评等各类考核评价对推进依法治校及普法工作的重要推动作用，加强日常普法工作的指导和监督。做好普法典型推选与报送工作，培育普法品牌。及时宣传推广典型做法和经验，提升普法工作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20"/>
        <w:jc w:val="both"/>
        <w:textAlignment w:val="auto"/>
        <w:rPr>
          <w:rFonts w:hint="eastAsia"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（三）强化协调，创新途径。</w:t>
      </w:r>
      <w:r>
        <w:rPr>
          <w:rFonts w:hint="eastAsia" w:ascii="仿宋" w:hAnsi="仿宋" w:eastAsia="仿宋" w:cs="仿宋"/>
          <w:i w:val="0"/>
          <w:caps w:val="0"/>
          <w:color w:val="000000"/>
          <w:spacing w:val="0"/>
          <w:kern w:val="0"/>
          <w:sz w:val="32"/>
          <w:szCs w:val="32"/>
          <w:lang w:val="en-US" w:eastAsia="zh-CN" w:bidi="ar"/>
        </w:rPr>
        <w:t>各相关单位要积极配合，协同运作，认真做好法治宣传教育各项活动的保障与支持工作。要创新思维，运用新技术新媒体开展普法，探索普法服务新模式，加大“互联网＋法治宣传”普法力度，进一步增强师生学法普法的参与感、体验感、获得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720"/>
        <w:jc w:val="both"/>
        <w:textAlignment w:val="auto"/>
        <w:rPr>
          <w:rFonts w:hint="default" w:ascii="仿宋" w:hAnsi="仿宋" w:eastAsia="仿宋" w:cs="仿宋"/>
          <w:i w:val="0"/>
          <w:caps w:val="0"/>
          <w:color w:val="000000"/>
          <w:spacing w:val="0"/>
          <w:kern w:val="0"/>
          <w:sz w:val="32"/>
          <w:szCs w:val="32"/>
          <w:lang w:val="en-US" w:eastAsia="zh-CN" w:bidi="ar"/>
        </w:rPr>
      </w:pPr>
      <w:r>
        <w:rPr>
          <w:rFonts w:hint="eastAsia" w:ascii="仿宋" w:hAnsi="仿宋" w:eastAsia="仿宋" w:cs="仿宋"/>
          <w:b/>
          <w:bCs/>
          <w:i w:val="0"/>
          <w:caps w:val="0"/>
          <w:color w:val="000000"/>
          <w:spacing w:val="0"/>
          <w:kern w:val="0"/>
          <w:sz w:val="32"/>
          <w:szCs w:val="32"/>
          <w:lang w:val="en-US" w:eastAsia="zh-CN" w:bidi="ar"/>
        </w:rPr>
        <w:t>（四）认真总结，及时报送。</w:t>
      </w:r>
      <w:r>
        <w:rPr>
          <w:rFonts w:hint="eastAsia" w:ascii="仿宋" w:hAnsi="仿宋" w:eastAsia="仿宋" w:cs="仿宋"/>
          <w:i w:val="0"/>
          <w:caps w:val="0"/>
          <w:color w:val="000000"/>
          <w:spacing w:val="0"/>
          <w:kern w:val="0"/>
          <w:sz w:val="32"/>
          <w:szCs w:val="32"/>
          <w:lang w:val="en-US" w:eastAsia="zh-CN" w:bidi="ar"/>
        </w:rPr>
        <w:t>请各部门分别于6月28日、12月10日前将本方案实施情况总结材料（包括活动开展的宣传报道、照片、视频等）发送到院办邮箱o_xybgs@stpt.edu.cn，以便组织上报。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both"/>
        <w:textAlignment w:val="auto"/>
        <w:rPr>
          <w:rFonts w:hint="default" w:ascii="Calibri" w:hAnsi="Calibri" w:cs="Calibri"/>
          <w:sz w:val="21"/>
          <w:szCs w:val="21"/>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080" w:firstLineChars="1900"/>
        <w:jc w:val="left"/>
        <w:textAlignment w:val="auto"/>
        <w:rPr>
          <w:rFonts w:hint="default" w:ascii="Calibri" w:hAnsi="Calibri" w:cs="Calibri"/>
          <w:sz w:val="21"/>
          <w:szCs w:val="21"/>
          <w:lang w:val="en-US"/>
        </w:rPr>
      </w:pPr>
      <w:r>
        <w:rPr>
          <w:rFonts w:hint="eastAsia" w:ascii="仿宋" w:hAnsi="仿宋" w:eastAsia="仿宋" w:cs="仿宋"/>
          <w:i w:val="0"/>
          <w:caps w:val="0"/>
          <w:color w:val="000000"/>
          <w:spacing w:val="0"/>
          <w:kern w:val="0"/>
          <w:sz w:val="32"/>
          <w:szCs w:val="32"/>
          <w:lang w:val="en-US" w:eastAsia="zh-CN" w:bidi="ar"/>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光中等线_CNKI">
    <w:panose1 w:val="02000500000000000000"/>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02204F4A"/>
    <w:rsid w:val="08EB5EC7"/>
    <w:rsid w:val="0B845139"/>
    <w:rsid w:val="0BA110D3"/>
    <w:rsid w:val="0D1E1136"/>
    <w:rsid w:val="0DAA678E"/>
    <w:rsid w:val="0EFC162B"/>
    <w:rsid w:val="0F6B1C8D"/>
    <w:rsid w:val="0F941012"/>
    <w:rsid w:val="171D7B54"/>
    <w:rsid w:val="196C6AB9"/>
    <w:rsid w:val="1EA1034F"/>
    <w:rsid w:val="22A37F23"/>
    <w:rsid w:val="29543155"/>
    <w:rsid w:val="31CD6261"/>
    <w:rsid w:val="32DA07C7"/>
    <w:rsid w:val="357F4E4D"/>
    <w:rsid w:val="381F3F63"/>
    <w:rsid w:val="38311987"/>
    <w:rsid w:val="39941896"/>
    <w:rsid w:val="3A8345C7"/>
    <w:rsid w:val="3BB23349"/>
    <w:rsid w:val="3E00350E"/>
    <w:rsid w:val="3F5B6689"/>
    <w:rsid w:val="415E582E"/>
    <w:rsid w:val="4320166C"/>
    <w:rsid w:val="47564B37"/>
    <w:rsid w:val="4F517C86"/>
    <w:rsid w:val="50AD239B"/>
    <w:rsid w:val="52F21277"/>
    <w:rsid w:val="55346F48"/>
    <w:rsid w:val="5A1B767B"/>
    <w:rsid w:val="638F59EA"/>
    <w:rsid w:val="651A1136"/>
    <w:rsid w:val="68FC7FDC"/>
    <w:rsid w:val="6C575E8B"/>
    <w:rsid w:val="6D063356"/>
    <w:rsid w:val="6D7051CC"/>
    <w:rsid w:val="6F0322CC"/>
    <w:rsid w:val="72B32388"/>
    <w:rsid w:val="752960F2"/>
    <w:rsid w:val="76936FCC"/>
    <w:rsid w:val="79681022"/>
    <w:rsid w:val="79976BC0"/>
    <w:rsid w:val="7C181EA0"/>
    <w:rsid w:val="7F01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nhideWhenUsed/>
    <w:qFormat/>
    <w:uiPriority w:val="1"/>
    <w:pPr>
      <w:spacing w:beforeLines="0" w:afterLines="0"/>
      <w:ind w:left="118"/>
    </w:pPr>
    <w:rPr>
      <w:rFonts w:hint="eastAsia" w:ascii="宋体" w:hAnsi="宋体" w:eastAsia="宋体"/>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2515</Words>
  <Characters>2554</Characters>
  <Lines>0</Lines>
  <Paragraphs>0</Paragraphs>
  <TotalTime>3</TotalTime>
  <ScaleCrop>false</ScaleCrop>
  <LinksUpToDate>false</LinksUpToDate>
  <CharactersWithSpaces>2589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2023-03-02T06:53:00Z</dcterms:created>
  <dc:creator>yb</dc:creator>
  <cp:lastModifiedBy>yb</cp:lastModifiedBy>
  <cp:lastPrinted>2023-05-10T07:32:00Z</cp:lastPrinted>
  <dcterms:modified xsi:type="dcterms:W3CDTF">2024-04-26T02:50:04Z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6170644CA96749249929A31708760564_13</vt:lpwstr>
  </property>
</Properties>
</file>